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D3175" w14:textId="77777777" w:rsidR="00F81FAF" w:rsidRPr="00F81FAF" w:rsidRDefault="00F81FAF" w:rsidP="00F81FAF">
      <w:pPr>
        <w:spacing w:line="360" w:lineRule="auto"/>
        <w:jc w:val="both"/>
        <w:rPr>
          <w:rFonts w:ascii="Invesco Interstate Bold" w:hAnsi="Invesco Interstate Bold"/>
          <w:b/>
          <w:bCs/>
          <w:sz w:val="28"/>
          <w:szCs w:val="28"/>
        </w:rPr>
      </w:pPr>
      <w:r w:rsidRPr="00F81FAF">
        <w:rPr>
          <w:rFonts w:ascii="Invesco Interstate Bold" w:hAnsi="Invesco Interstate Bold"/>
          <w:b/>
          <w:bCs/>
          <w:sz w:val="28"/>
          <w:szCs w:val="28"/>
        </w:rPr>
        <w:t xml:space="preserve">Zhodnocení nedávné volatility v technologickém </w:t>
      </w:r>
      <w:proofErr w:type="gramStart"/>
      <w:r w:rsidRPr="00F81FAF">
        <w:rPr>
          <w:rFonts w:ascii="Invesco Interstate Bold" w:hAnsi="Invesco Interstate Bold"/>
          <w:b/>
          <w:bCs/>
          <w:sz w:val="28"/>
          <w:szCs w:val="28"/>
        </w:rPr>
        <w:t>sektoru - Trhy</w:t>
      </w:r>
      <w:proofErr w:type="gramEnd"/>
      <w:r w:rsidRPr="00F81FAF">
        <w:rPr>
          <w:rFonts w:ascii="Invesco Interstate Bold" w:hAnsi="Invesco Interstate Bold"/>
          <w:b/>
          <w:bCs/>
          <w:sz w:val="28"/>
          <w:szCs w:val="28"/>
        </w:rPr>
        <w:t xml:space="preserve"> korigují očekávání týkající se firemních zisků</w:t>
      </w:r>
    </w:p>
    <w:p w14:paraId="0AF7787E" w14:textId="77777777" w:rsidR="00263C5E" w:rsidRDefault="00263C5E" w:rsidP="00034B4E">
      <w:pPr>
        <w:spacing w:line="360" w:lineRule="auto"/>
        <w:jc w:val="both"/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</w:pPr>
    </w:p>
    <w:p w14:paraId="7E999E9A" w14:textId="77777777" w:rsidR="00F81FAF" w:rsidRPr="00F81FAF" w:rsidRDefault="00F81FAF" w:rsidP="00F81FAF">
      <w:pPr>
        <w:spacing w:line="360" w:lineRule="auto"/>
        <w:jc w:val="both"/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</w:pPr>
      <w:r w:rsidRPr="00F81FAF"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  <w:t>Co se stalo?</w:t>
      </w:r>
    </w:p>
    <w:p w14:paraId="6E7AD912" w14:textId="77777777" w:rsidR="001B0A44" w:rsidRPr="001B0A44" w:rsidRDefault="001B0A44" w:rsidP="001B0A44">
      <w:pPr>
        <w:spacing w:line="360" w:lineRule="auto"/>
        <w:jc w:val="both"/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</w:pPr>
    </w:p>
    <w:p w14:paraId="15564906" w14:textId="3C82A315" w:rsidR="00F81FAF" w:rsidRDefault="00F81FAF" w:rsidP="00F81FAF">
      <w:pPr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 w:rsidRPr="00F81FAF">
        <w:rPr>
          <w:rFonts w:ascii="Invesco Interstate Light" w:hAnsi="Invesco Interstate Light"/>
          <w:sz w:val="22"/>
          <w:szCs w:val="22"/>
        </w:rPr>
        <w:t>Zhruba před týdnem zasáhl</w:t>
      </w:r>
      <w:r w:rsidR="00821225">
        <w:rPr>
          <w:rFonts w:ascii="Invesco Interstate Light" w:hAnsi="Invesco Interstate Light"/>
          <w:sz w:val="22"/>
          <w:szCs w:val="22"/>
        </w:rPr>
        <w:t xml:space="preserve"> světové</w:t>
      </w:r>
      <w:r w:rsidRPr="00F81FAF">
        <w:rPr>
          <w:rFonts w:ascii="Invesco Interstate Light" w:hAnsi="Invesco Interstate Light"/>
          <w:sz w:val="22"/>
          <w:szCs w:val="22"/>
        </w:rPr>
        <w:t xml:space="preserve"> akciové trhy výprodej zaměřený především na technologické tituly, který se následně přenesl i na asijské trhy. Index </w:t>
      </w:r>
      <w:proofErr w:type="spellStart"/>
      <w:r w:rsidRPr="00F81FAF">
        <w:rPr>
          <w:rFonts w:ascii="Invesco Interstate Light" w:hAnsi="Invesco Interstate Light"/>
          <w:sz w:val="22"/>
          <w:szCs w:val="22"/>
        </w:rPr>
        <w:t>Nasdaq</w:t>
      </w:r>
      <w:proofErr w:type="spellEnd"/>
      <w:r w:rsidRPr="00F81FAF">
        <w:rPr>
          <w:rFonts w:ascii="Invesco Interstate Light" w:hAnsi="Invesco Interstate Light"/>
          <w:sz w:val="22"/>
          <w:szCs w:val="22"/>
        </w:rPr>
        <w:t xml:space="preserve"> 100 nejprve oslabil o 4,8 %, zatímco jihokorejský index KOSPI zaznamenal výrazný pokles během následné asijské obchodní seance, tažený zejména korejskými společnostmi profitujícími z investičního tématu umělé inteligence (AI).</w:t>
      </w:r>
    </w:p>
    <w:p w14:paraId="2F9741E4" w14:textId="77777777" w:rsidR="00F81FAF" w:rsidRPr="00F81FAF" w:rsidRDefault="00F81FAF" w:rsidP="00F81FAF">
      <w:pPr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</w:p>
    <w:p w14:paraId="2A3C1EF5" w14:textId="77777777" w:rsidR="00F81FAF" w:rsidRDefault="00F81FAF" w:rsidP="00F81FAF">
      <w:pPr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 w:rsidRPr="00F81FAF">
        <w:rPr>
          <w:rFonts w:ascii="Invesco Interstate Light" w:hAnsi="Invesco Interstate Light"/>
          <w:sz w:val="22"/>
          <w:szCs w:val="22"/>
        </w:rPr>
        <w:t>Spouštěčem byla zřejmě kombinace několika faktorů:</w:t>
      </w:r>
    </w:p>
    <w:p w14:paraId="793980D7" w14:textId="77777777" w:rsidR="00F81FAF" w:rsidRPr="00F81FAF" w:rsidRDefault="00F81FAF" w:rsidP="00F81FAF">
      <w:pPr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</w:p>
    <w:p w14:paraId="5F7C642F" w14:textId="77777777" w:rsidR="00F81FAF" w:rsidRPr="00F81FAF" w:rsidRDefault="00F81FAF" w:rsidP="00F81FAF">
      <w:pPr>
        <w:numPr>
          <w:ilvl w:val="0"/>
          <w:numId w:val="43"/>
        </w:numPr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 w:rsidRPr="00F81FAF">
        <w:rPr>
          <w:rFonts w:ascii="Invesco Interstate Light" w:hAnsi="Invesco Interstate Light"/>
          <w:sz w:val="22"/>
          <w:szCs w:val="22"/>
        </w:rPr>
        <w:t xml:space="preserve">slabší než očekávané tržby společnosti </w:t>
      </w:r>
      <w:proofErr w:type="spellStart"/>
      <w:r w:rsidRPr="00F81FAF">
        <w:rPr>
          <w:rFonts w:ascii="Invesco Interstate Light" w:hAnsi="Invesco Interstate Light"/>
          <w:sz w:val="22"/>
          <w:szCs w:val="22"/>
        </w:rPr>
        <w:t>Broadcom</w:t>
      </w:r>
      <w:proofErr w:type="spellEnd"/>
      <w:r w:rsidRPr="00F81FAF">
        <w:rPr>
          <w:rFonts w:ascii="Invesco Interstate Light" w:hAnsi="Invesco Interstate Light"/>
          <w:sz w:val="22"/>
          <w:szCs w:val="22"/>
        </w:rPr>
        <w:t xml:space="preserve">, která má významnou expozici na AI, </w:t>
      </w:r>
    </w:p>
    <w:p w14:paraId="421C4E58" w14:textId="77777777" w:rsidR="00F81FAF" w:rsidRPr="00F81FAF" w:rsidRDefault="00F81FAF" w:rsidP="00F81FAF">
      <w:pPr>
        <w:numPr>
          <w:ilvl w:val="0"/>
          <w:numId w:val="43"/>
        </w:numPr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 w:rsidRPr="00F81FAF">
        <w:rPr>
          <w:rFonts w:ascii="Invesco Interstate Light" w:hAnsi="Invesco Interstate Light"/>
          <w:sz w:val="22"/>
          <w:szCs w:val="22"/>
        </w:rPr>
        <w:t xml:space="preserve">lepší než očekávaná zpráva o zaměstnanosti v USA, která vedla k růstu očekávání ohledně úrokových sazeb, a tím i výnosů dluhopisů a nákladů na financování, </w:t>
      </w:r>
    </w:p>
    <w:p w14:paraId="52F655B1" w14:textId="77777777" w:rsidR="00F81FAF" w:rsidRDefault="00F81FAF" w:rsidP="00F81FAF">
      <w:pPr>
        <w:numPr>
          <w:ilvl w:val="0"/>
          <w:numId w:val="43"/>
        </w:numPr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 w:rsidRPr="00F81FAF">
        <w:rPr>
          <w:rFonts w:ascii="Invesco Interstate Light" w:hAnsi="Invesco Interstate Light"/>
          <w:sz w:val="22"/>
          <w:szCs w:val="22"/>
        </w:rPr>
        <w:t xml:space="preserve">možné přesuny u investorů před očekávaným vstupem společnosti </w:t>
      </w:r>
      <w:proofErr w:type="spellStart"/>
      <w:r w:rsidRPr="00F81FAF">
        <w:rPr>
          <w:rFonts w:ascii="Invesco Interstate Light" w:hAnsi="Invesco Interstate Light"/>
          <w:sz w:val="22"/>
          <w:szCs w:val="22"/>
        </w:rPr>
        <w:t>SpaceX</w:t>
      </w:r>
      <w:proofErr w:type="spellEnd"/>
      <w:r w:rsidRPr="00F81FAF">
        <w:rPr>
          <w:rFonts w:ascii="Invesco Interstate Light" w:hAnsi="Invesco Interstate Light"/>
          <w:sz w:val="22"/>
          <w:szCs w:val="22"/>
        </w:rPr>
        <w:t xml:space="preserve"> na burzu. </w:t>
      </w:r>
    </w:p>
    <w:p w14:paraId="4FF4BD9E" w14:textId="77777777" w:rsidR="00F81FAF" w:rsidRPr="00F81FAF" w:rsidRDefault="00F81FAF" w:rsidP="00F81FAF">
      <w:pPr>
        <w:spacing w:line="360" w:lineRule="auto"/>
        <w:ind w:left="720"/>
        <w:jc w:val="both"/>
        <w:rPr>
          <w:rFonts w:ascii="Invesco Interstate Light" w:hAnsi="Invesco Interstate Light"/>
          <w:sz w:val="22"/>
          <w:szCs w:val="22"/>
        </w:rPr>
      </w:pPr>
    </w:p>
    <w:p w14:paraId="4F424B54" w14:textId="77777777" w:rsidR="00F81FAF" w:rsidRDefault="00F81FAF" w:rsidP="00F81FAF">
      <w:pPr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 w:rsidRPr="00F81FAF">
        <w:rPr>
          <w:rFonts w:ascii="Invesco Interstate Light" w:hAnsi="Invesco Interstate Light"/>
          <w:sz w:val="22"/>
          <w:szCs w:val="22"/>
        </w:rPr>
        <w:t xml:space="preserve">Analýza společnosti </w:t>
      </w:r>
      <w:proofErr w:type="spellStart"/>
      <w:r w:rsidRPr="00F81FAF">
        <w:rPr>
          <w:rFonts w:ascii="Invesco Interstate Light" w:hAnsi="Invesco Interstate Light"/>
          <w:sz w:val="22"/>
          <w:szCs w:val="22"/>
        </w:rPr>
        <w:t>Invesco</w:t>
      </w:r>
      <w:proofErr w:type="spellEnd"/>
      <w:r w:rsidRPr="00F81FAF">
        <w:rPr>
          <w:rFonts w:ascii="Invesco Interstate Light" w:hAnsi="Invesco Interstate Light"/>
          <w:sz w:val="22"/>
          <w:szCs w:val="22"/>
        </w:rPr>
        <w:t xml:space="preserve"> ukazuje, že asijské technologické akcie jsou úzce navázány na americký polovodičový cyklus, protože mají stejné dodavatelské řetězce a částečně i stejnou investorskou základnu. To pomáhá vysvětlit prudké pohyby na asijských trzích.</w:t>
      </w:r>
    </w:p>
    <w:p w14:paraId="5CFC8D69" w14:textId="77777777" w:rsidR="00F81FAF" w:rsidRPr="00F81FAF" w:rsidRDefault="00F81FAF" w:rsidP="00F81FAF">
      <w:pPr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</w:p>
    <w:p w14:paraId="3D50C22A" w14:textId="77777777" w:rsidR="00F81FAF" w:rsidRPr="00F81FAF" w:rsidRDefault="00F81FAF" w:rsidP="00F81FAF">
      <w:pPr>
        <w:spacing w:line="360" w:lineRule="auto"/>
        <w:jc w:val="both"/>
        <w:rPr>
          <w:rFonts w:ascii="Invesco Interstate Light" w:hAnsi="Invesco Interstate Light"/>
          <w:b/>
          <w:bCs/>
          <w:sz w:val="22"/>
          <w:szCs w:val="22"/>
        </w:rPr>
      </w:pPr>
      <w:r w:rsidRPr="00F81FAF">
        <w:rPr>
          <w:rFonts w:ascii="Invesco Interstate Light" w:hAnsi="Invesco Interstate Light"/>
          <w:b/>
          <w:bCs/>
          <w:sz w:val="22"/>
          <w:szCs w:val="22"/>
        </w:rPr>
        <w:t>Pohled analytika</w:t>
      </w:r>
    </w:p>
    <w:p w14:paraId="5C6127DB" w14:textId="77777777" w:rsidR="00F81FAF" w:rsidRPr="00F81FAF" w:rsidRDefault="00F81FAF" w:rsidP="00F81FAF">
      <w:pPr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</w:p>
    <w:p w14:paraId="46933CE1" w14:textId="1E474BCC" w:rsidR="00F81FAF" w:rsidRPr="00F81FAF" w:rsidRDefault="00F81FAF" w:rsidP="00F81FAF">
      <w:pPr>
        <w:spacing w:line="360" w:lineRule="auto"/>
        <w:jc w:val="both"/>
        <w:rPr>
          <w:rFonts w:ascii="Invesco Interstate Light" w:hAnsi="Invesco Interstate Light"/>
          <w:i/>
          <w:iCs/>
          <w:sz w:val="22"/>
          <w:szCs w:val="22"/>
        </w:rPr>
      </w:pPr>
      <w:r w:rsidRPr="00F81FAF">
        <w:rPr>
          <w:rFonts w:ascii="Invesco Interstate Light" w:hAnsi="Invesco Interstate Light"/>
          <w:sz w:val="22"/>
          <w:szCs w:val="22"/>
        </w:rPr>
        <w:t>„</w:t>
      </w:r>
      <w:r w:rsidRPr="00F81FAF">
        <w:rPr>
          <w:rFonts w:ascii="Invesco Interstate Light" w:hAnsi="Invesco Interstate Light"/>
          <w:i/>
          <w:iCs/>
          <w:sz w:val="22"/>
          <w:szCs w:val="22"/>
        </w:rPr>
        <w:t>Domníváme se, že jde spíše o krátkodobou korekci přehnaně optimistických očekávání ohledně zisků firem spojených s umělou inteligencí. Polovodičové společnosti v posledních čtvrtletích výrazně posílily, zejména díky velmi silným hospodářským výsledkům. Současný pokles proto vnímáme jako určité vystřízlivění po mimořádně rychlém růstu.</w:t>
      </w:r>
      <w:r>
        <w:rPr>
          <w:rFonts w:ascii="Invesco Interstate Light" w:hAnsi="Invesco Interstate Light"/>
          <w:i/>
          <w:iCs/>
          <w:sz w:val="22"/>
          <w:szCs w:val="22"/>
        </w:rPr>
        <w:t xml:space="preserve"> </w:t>
      </w:r>
      <w:r w:rsidRPr="00F81FAF">
        <w:rPr>
          <w:rFonts w:ascii="Invesco Interstate Light" w:hAnsi="Invesco Interstate Light"/>
          <w:i/>
          <w:iCs/>
          <w:sz w:val="22"/>
          <w:szCs w:val="22"/>
        </w:rPr>
        <w:t>Jak jsme uvedli již dříve, nemyslíme si, že se technologické akcie nacházejí v bublině. Upozorňujeme však, že rostoucí koncentrace trhu do několika málo AI titulů představuje výzvu z hlediska diverzifikace,“</w:t>
      </w:r>
      <w:r w:rsidRPr="00F81FAF">
        <w:rPr>
          <w:rFonts w:ascii="Invesco Interstate Light" w:hAnsi="Invesco Interstate Light"/>
          <w:sz w:val="22"/>
          <w:szCs w:val="22"/>
        </w:rPr>
        <w:t xml:space="preserve"> vysvětluje David </w:t>
      </w:r>
      <w:proofErr w:type="spellStart"/>
      <w:r w:rsidRPr="00F81FAF">
        <w:rPr>
          <w:rFonts w:ascii="Invesco Interstate Light" w:hAnsi="Invesco Interstate Light"/>
          <w:sz w:val="22"/>
          <w:szCs w:val="22"/>
        </w:rPr>
        <w:t>Chao</w:t>
      </w:r>
      <w:proofErr w:type="spellEnd"/>
      <w:r w:rsidRPr="00F81FAF">
        <w:rPr>
          <w:rFonts w:ascii="Invesco Interstate Light" w:hAnsi="Invesco Interstate Light"/>
          <w:sz w:val="22"/>
          <w:szCs w:val="22"/>
        </w:rPr>
        <w:t xml:space="preserve">, globální stratég finančních trhů pro asijsko-pacifický region (bez Japonska), oddělení strategií a investičních analýz společnosti </w:t>
      </w:r>
      <w:proofErr w:type="spellStart"/>
      <w:r w:rsidRPr="00F81FAF">
        <w:rPr>
          <w:rFonts w:ascii="Invesco Interstate Light" w:hAnsi="Invesco Interstate Light"/>
          <w:sz w:val="22"/>
          <w:szCs w:val="22"/>
        </w:rPr>
        <w:t>Invesco</w:t>
      </w:r>
      <w:proofErr w:type="spellEnd"/>
      <w:r w:rsidRPr="00F81FAF">
        <w:rPr>
          <w:rFonts w:ascii="Invesco Interstate Light" w:hAnsi="Invesco Interstate Light"/>
          <w:sz w:val="22"/>
          <w:szCs w:val="22"/>
        </w:rPr>
        <w:t>.</w:t>
      </w:r>
    </w:p>
    <w:p w14:paraId="19936346" w14:textId="77777777" w:rsidR="00F81FAF" w:rsidRDefault="00F81FAF" w:rsidP="00F81FAF">
      <w:pPr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 w:rsidRPr="00F81FAF">
        <w:rPr>
          <w:rFonts w:ascii="Invesco Interstate Light" w:hAnsi="Invesco Interstate Light"/>
          <w:sz w:val="22"/>
          <w:szCs w:val="22"/>
        </w:rPr>
        <w:lastRenderedPageBreak/>
        <w:t>V Asii jsou výnosy akciových trhů i celého segmentu rozvíjejících se trhů stále více závislé na několika společnostech z Jižní Koreje a Tchaj-wanu. V USA je koncentrace ještě výraznější – pouhých pět akcií představuje více než čtvrtinu tržní kapitalizace indexu S&amp;P 500.</w:t>
      </w:r>
    </w:p>
    <w:p w14:paraId="44DC6FDE" w14:textId="77777777" w:rsidR="00F81FAF" w:rsidRPr="00F81FAF" w:rsidRDefault="00F81FAF" w:rsidP="00F81FAF">
      <w:pPr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</w:p>
    <w:p w14:paraId="46543E9C" w14:textId="77777777" w:rsidR="00F81FAF" w:rsidRDefault="00F81FAF" w:rsidP="00F81FAF">
      <w:pPr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 w:rsidRPr="00F81FAF">
        <w:rPr>
          <w:rFonts w:ascii="Invesco Interstate Light" w:hAnsi="Invesco Interstate Light"/>
          <w:sz w:val="22"/>
          <w:szCs w:val="22"/>
        </w:rPr>
        <w:t>Podle našeho názoru tato koncentrace zvyšuje citlivost trhu na pohyby omezeného počtu titulů a přispívá k vyšší volatilitě.</w:t>
      </w:r>
    </w:p>
    <w:p w14:paraId="75F57C13" w14:textId="77777777" w:rsidR="00F81FAF" w:rsidRPr="00F81FAF" w:rsidRDefault="00F81FAF" w:rsidP="00F81FAF">
      <w:pPr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</w:p>
    <w:p w14:paraId="28F2B9C5" w14:textId="77777777" w:rsidR="00F81FAF" w:rsidRDefault="00F81FAF" w:rsidP="00F81FAF">
      <w:pPr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 w:rsidRPr="00F81FAF">
        <w:rPr>
          <w:rFonts w:ascii="Invesco Interstate Light" w:hAnsi="Invesco Interstate Light"/>
          <w:sz w:val="22"/>
          <w:szCs w:val="22"/>
        </w:rPr>
        <w:t>Přestože technologické akcie – zejména v USA, Jižní Koreji a na Tchaj-wanu – v posledních letech výrazně vzrostly, jejich ocenění nejsou tak napjatá, jak by se mohlo zdát. Například pětiletý průměr ukazatele P/E indexu MSCI Korea Index činil přibližně 10,5násobek zisků, zatímco nyní se nachází pod úrovní 7násobku, a to díky rekordním firemním ziskům.</w:t>
      </w:r>
    </w:p>
    <w:p w14:paraId="28B4CA29" w14:textId="77777777" w:rsidR="00F81FAF" w:rsidRPr="00F81FAF" w:rsidRDefault="00F81FAF" w:rsidP="00F81FAF">
      <w:pPr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</w:p>
    <w:p w14:paraId="02CD7EE8" w14:textId="77777777" w:rsidR="00F81FAF" w:rsidRDefault="00F81FAF" w:rsidP="00F81FAF">
      <w:pPr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 w:rsidRPr="00F81FAF">
        <w:rPr>
          <w:rFonts w:ascii="Invesco Interstate Light" w:hAnsi="Invesco Interstate Light"/>
          <w:sz w:val="22"/>
          <w:szCs w:val="22"/>
        </w:rPr>
        <w:t>„</w:t>
      </w:r>
      <w:r w:rsidRPr="00F81FAF">
        <w:rPr>
          <w:rFonts w:ascii="Invesco Interstate Light" w:hAnsi="Invesco Interstate Light"/>
          <w:i/>
          <w:iCs/>
          <w:sz w:val="22"/>
          <w:szCs w:val="22"/>
        </w:rPr>
        <w:t>Klíčové je, že výhled pro technologický hardware zůstává nadále příznivý díky značné poptávce vyvolané investicemi do AI infrastruktury. Očekáváme, že globální výstavba datových center poskytujících cloudové a AI výpočetní kapacity bude dále zrychlovat</w:t>
      </w:r>
      <w:r w:rsidRPr="00F81FAF">
        <w:rPr>
          <w:rFonts w:ascii="Invesco Interstate Light" w:hAnsi="Invesco Interstate Light"/>
          <w:sz w:val="22"/>
          <w:szCs w:val="22"/>
        </w:rPr>
        <w:t xml:space="preserve">,“ zdůrazňuje David </w:t>
      </w:r>
      <w:proofErr w:type="spellStart"/>
      <w:r w:rsidRPr="00F81FAF">
        <w:rPr>
          <w:rFonts w:ascii="Invesco Interstate Light" w:hAnsi="Invesco Interstate Light"/>
          <w:sz w:val="22"/>
          <w:szCs w:val="22"/>
        </w:rPr>
        <w:t>Chao</w:t>
      </w:r>
      <w:proofErr w:type="spellEnd"/>
      <w:r w:rsidRPr="00F81FAF">
        <w:rPr>
          <w:rFonts w:ascii="Invesco Interstate Light" w:hAnsi="Invesco Interstate Light"/>
          <w:sz w:val="22"/>
          <w:szCs w:val="22"/>
        </w:rPr>
        <w:t>.</w:t>
      </w:r>
    </w:p>
    <w:p w14:paraId="6511DDE9" w14:textId="77777777" w:rsidR="00F81FAF" w:rsidRPr="00F81FAF" w:rsidRDefault="00F81FAF" w:rsidP="00F81FAF">
      <w:pPr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</w:p>
    <w:p w14:paraId="208A3092" w14:textId="77777777" w:rsidR="00F81FAF" w:rsidRDefault="00F81FAF" w:rsidP="00F81FAF">
      <w:pPr>
        <w:spacing w:line="360" w:lineRule="auto"/>
        <w:jc w:val="both"/>
        <w:rPr>
          <w:rFonts w:ascii="Invesco Interstate Light" w:hAnsi="Invesco Interstate Light"/>
          <w:b/>
          <w:bCs/>
          <w:sz w:val="22"/>
          <w:szCs w:val="22"/>
        </w:rPr>
      </w:pPr>
      <w:r w:rsidRPr="00F81FAF">
        <w:rPr>
          <w:rFonts w:ascii="Invesco Interstate Light" w:hAnsi="Invesco Interstate Light"/>
          <w:b/>
          <w:bCs/>
          <w:sz w:val="22"/>
          <w:szCs w:val="22"/>
        </w:rPr>
        <w:t>Jaká jsou rizika?</w:t>
      </w:r>
    </w:p>
    <w:p w14:paraId="03C09D31" w14:textId="77777777" w:rsidR="00F81FAF" w:rsidRPr="00F81FAF" w:rsidRDefault="00F81FAF" w:rsidP="00F81FAF">
      <w:pPr>
        <w:spacing w:line="360" w:lineRule="auto"/>
        <w:jc w:val="both"/>
        <w:rPr>
          <w:rFonts w:ascii="Invesco Interstate Light" w:hAnsi="Invesco Interstate Light"/>
          <w:b/>
          <w:bCs/>
          <w:sz w:val="22"/>
          <w:szCs w:val="22"/>
        </w:rPr>
      </w:pPr>
    </w:p>
    <w:p w14:paraId="707623E9" w14:textId="77777777" w:rsidR="00F81FAF" w:rsidRPr="00F81FAF" w:rsidRDefault="00F81FAF" w:rsidP="00F81FAF">
      <w:pPr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 w:rsidRPr="00F81FAF">
        <w:rPr>
          <w:rFonts w:ascii="Invesco Interstate Light" w:hAnsi="Invesco Interstate Light"/>
          <w:sz w:val="22"/>
          <w:szCs w:val="22"/>
        </w:rPr>
        <w:t>Hlavní otázkou je, zda současné tempo investic do umělé inteligence a růst zisků, které tyto investice podporují, zůstane dlouhodobě udržitelné.</w:t>
      </w:r>
    </w:p>
    <w:p w14:paraId="7F4C8E70" w14:textId="77777777" w:rsidR="00F81FAF" w:rsidRPr="00F81FAF" w:rsidRDefault="00F81FAF" w:rsidP="00F81FAF">
      <w:pPr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 w:rsidRPr="00F81FAF">
        <w:rPr>
          <w:rFonts w:ascii="Invesco Interstate Light" w:hAnsi="Invesco Interstate Light"/>
          <w:sz w:val="22"/>
          <w:szCs w:val="22"/>
        </w:rPr>
        <w:t>Rizikem je případné omezení poptávky po AI hardwaru. Negativní scénář počítá s tím, že investice do AI začnou zpomalovat, protože zákazníci v předchozím období objednali více kapacit, než budou skutečně potřebovat.</w:t>
      </w:r>
    </w:p>
    <w:p w14:paraId="37015500" w14:textId="77777777" w:rsidR="00F81FAF" w:rsidRPr="00F81FAF" w:rsidRDefault="00F81FAF" w:rsidP="00F81FAF">
      <w:pPr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 w:rsidRPr="00F81FAF">
        <w:rPr>
          <w:rFonts w:ascii="Invesco Interstate Light" w:hAnsi="Invesco Interstate Light"/>
          <w:sz w:val="22"/>
          <w:szCs w:val="22"/>
        </w:rPr>
        <w:t>„</w:t>
      </w:r>
      <w:r w:rsidRPr="00F81FAF">
        <w:rPr>
          <w:rFonts w:ascii="Invesco Interstate Light" w:hAnsi="Invesco Interstate Light"/>
          <w:i/>
          <w:iCs/>
          <w:sz w:val="22"/>
          <w:szCs w:val="22"/>
        </w:rPr>
        <w:t xml:space="preserve">Nemyslíme si však, že výsledky jediné společnosti za jedno čtvrtletí představují signál obratu celého odvětví. Samotné výsledky </w:t>
      </w:r>
      <w:proofErr w:type="spellStart"/>
      <w:r w:rsidRPr="00F81FAF">
        <w:rPr>
          <w:rFonts w:ascii="Invesco Interstate Light" w:hAnsi="Invesco Interstate Light"/>
          <w:i/>
          <w:iCs/>
          <w:sz w:val="22"/>
          <w:szCs w:val="22"/>
        </w:rPr>
        <w:t>Broadcomu</w:t>
      </w:r>
      <w:proofErr w:type="spellEnd"/>
      <w:r w:rsidRPr="00F81FAF">
        <w:rPr>
          <w:rFonts w:ascii="Invesco Interstate Light" w:hAnsi="Invesco Interstate Light"/>
          <w:i/>
          <w:iCs/>
          <w:sz w:val="22"/>
          <w:szCs w:val="22"/>
        </w:rPr>
        <w:t xml:space="preserve"> navíc podle našeho názoru zůstaly celkově slušné. Současná situace spíše ukazuje, že očekávání investorů vůči této skupině společností jsou velmi </w:t>
      </w:r>
      <w:proofErr w:type="gramStart"/>
      <w:r w:rsidRPr="00F81FAF">
        <w:rPr>
          <w:rFonts w:ascii="Invesco Interstate Light" w:hAnsi="Invesco Interstate Light"/>
          <w:i/>
          <w:iCs/>
          <w:sz w:val="22"/>
          <w:szCs w:val="22"/>
        </w:rPr>
        <w:t>vysoká</w:t>
      </w:r>
      <w:proofErr w:type="gramEnd"/>
      <w:r w:rsidRPr="00F81FAF">
        <w:rPr>
          <w:rFonts w:ascii="Invesco Interstate Light" w:hAnsi="Invesco Interstate Light"/>
          <w:i/>
          <w:iCs/>
          <w:sz w:val="22"/>
          <w:szCs w:val="22"/>
        </w:rPr>
        <w:t xml:space="preserve"> a i drobné zklamání může vyvolat výraznou reakci trhu</w:t>
      </w:r>
      <w:r w:rsidRPr="00F81FAF">
        <w:rPr>
          <w:rFonts w:ascii="Invesco Interstate Light" w:hAnsi="Invesco Interstate Light"/>
          <w:sz w:val="22"/>
          <w:szCs w:val="22"/>
        </w:rPr>
        <w:t xml:space="preserve">,“ uzavírá David </w:t>
      </w:r>
      <w:proofErr w:type="spellStart"/>
      <w:r w:rsidRPr="00F81FAF">
        <w:rPr>
          <w:rFonts w:ascii="Invesco Interstate Light" w:hAnsi="Invesco Interstate Light"/>
          <w:sz w:val="22"/>
          <w:szCs w:val="22"/>
        </w:rPr>
        <w:t>Chao</w:t>
      </w:r>
      <w:proofErr w:type="spellEnd"/>
    </w:p>
    <w:p w14:paraId="4926B3A5" w14:textId="77777777" w:rsidR="00F81FAF" w:rsidRPr="00F81FAF" w:rsidRDefault="00F81FAF" w:rsidP="00F81FAF">
      <w:pPr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 w:rsidRPr="00F81FAF">
        <w:rPr>
          <w:rFonts w:ascii="Invesco Interstate Light" w:hAnsi="Invesco Interstate Light"/>
          <w:sz w:val="22"/>
          <w:szCs w:val="22"/>
        </w:rPr>
        <w:t>Z pohledu správy portfolia může investorům pomoci vyšší geografická i sektorová diverzifikace, která by měla zmírnit dopady podobných výkyvů v budoucnu.</w:t>
      </w:r>
    </w:p>
    <w:p w14:paraId="6CC6A831" w14:textId="77777777" w:rsidR="00F81FAF" w:rsidRDefault="00F81FAF" w:rsidP="00F81FAF">
      <w:pPr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 w:rsidRPr="00F81FAF">
        <w:rPr>
          <w:rFonts w:ascii="Invesco Interstate Light" w:hAnsi="Invesco Interstate Light"/>
          <w:sz w:val="22"/>
          <w:szCs w:val="22"/>
        </w:rPr>
        <w:t xml:space="preserve">V České republice mohou zájemci investovat do AI prostřednictvím fondu </w:t>
      </w:r>
      <w:proofErr w:type="spellStart"/>
      <w:r w:rsidRPr="00F81FAF">
        <w:rPr>
          <w:rFonts w:ascii="Invesco Interstate Light" w:hAnsi="Invesco Interstate Light"/>
          <w:sz w:val="22"/>
          <w:szCs w:val="22"/>
        </w:rPr>
        <w:t>Invesco</w:t>
      </w:r>
      <w:proofErr w:type="spellEnd"/>
      <w:r w:rsidRPr="00F81FAF">
        <w:rPr>
          <w:rFonts w:ascii="Invesco Interstate Light" w:hAnsi="Invesco Interstate Light"/>
          <w:sz w:val="22"/>
          <w:szCs w:val="22"/>
        </w:rPr>
        <w:t xml:space="preserve"> </w:t>
      </w:r>
      <w:proofErr w:type="spellStart"/>
      <w:r w:rsidRPr="00F81FAF">
        <w:rPr>
          <w:rFonts w:ascii="Invesco Interstate Light" w:hAnsi="Invesco Interstate Light"/>
          <w:sz w:val="22"/>
          <w:szCs w:val="22"/>
        </w:rPr>
        <w:t>Artificial</w:t>
      </w:r>
      <w:proofErr w:type="spellEnd"/>
      <w:r w:rsidRPr="00F81FAF">
        <w:rPr>
          <w:rFonts w:ascii="Invesco Interstate Light" w:hAnsi="Invesco Interstate Light"/>
          <w:sz w:val="22"/>
          <w:szCs w:val="22"/>
        </w:rPr>
        <w:t xml:space="preserve"> </w:t>
      </w:r>
      <w:proofErr w:type="spellStart"/>
      <w:r w:rsidRPr="00F81FAF">
        <w:rPr>
          <w:rFonts w:ascii="Invesco Interstate Light" w:hAnsi="Invesco Interstate Light"/>
          <w:sz w:val="22"/>
          <w:szCs w:val="22"/>
        </w:rPr>
        <w:t>Intelligence</w:t>
      </w:r>
      <w:proofErr w:type="spellEnd"/>
      <w:r w:rsidRPr="00F81FAF">
        <w:rPr>
          <w:rFonts w:ascii="Invesco Interstate Light" w:hAnsi="Invesco Interstate Light"/>
          <w:sz w:val="22"/>
          <w:szCs w:val="22"/>
        </w:rPr>
        <w:t xml:space="preserve"> </w:t>
      </w:r>
      <w:proofErr w:type="spellStart"/>
      <w:r w:rsidRPr="00F81FAF">
        <w:rPr>
          <w:rFonts w:ascii="Invesco Interstate Light" w:hAnsi="Invesco Interstate Light"/>
          <w:sz w:val="22"/>
          <w:szCs w:val="22"/>
        </w:rPr>
        <w:t>Enablers</w:t>
      </w:r>
      <w:proofErr w:type="spellEnd"/>
      <w:r w:rsidRPr="00F81FAF">
        <w:rPr>
          <w:rFonts w:ascii="Invesco Interstate Light" w:hAnsi="Invesco Interstate Light"/>
          <w:sz w:val="22"/>
          <w:szCs w:val="22"/>
        </w:rPr>
        <w:t xml:space="preserve"> UCITS ETF.</w:t>
      </w:r>
    </w:p>
    <w:p w14:paraId="73FC6917" w14:textId="77777777" w:rsidR="00A30037" w:rsidRDefault="00A30037" w:rsidP="00F81FAF">
      <w:pPr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>
        <w:rPr>
          <w:rFonts w:ascii="Invesco Interstate Light" w:hAnsi="Invesco Interstate Light"/>
          <w:noProof/>
          <w:sz w:val="22"/>
          <w:szCs w:val="22"/>
        </w:rPr>
        <w:lastRenderedPageBreak/>
        <w:drawing>
          <wp:inline distT="0" distB="0" distL="0" distR="0" wp14:anchorId="194FC3D8" wp14:editId="3E68A083">
            <wp:extent cx="6108065" cy="2667000"/>
            <wp:effectExtent l="0" t="0" r="6985" b="0"/>
            <wp:docPr id="66374373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743736" name="Obrázek 66374373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2C7EB" w14:textId="77777777" w:rsidR="00AE597C" w:rsidRPr="00A30037" w:rsidRDefault="00AE597C" w:rsidP="00AE597C">
      <w:pPr>
        <w:spacing w:line="360" w:lineRule="auto"/>
        <w:jc w:val="both"/>
        <w:rPr>
          <w:rFonts w:ascii="Invesco Interstate Light" w:hAnsi="Invesco Interstate Light"/>
          <w:sz w:val="20"/>
          <w:szCs w:val="20"/>
        </w:rPr>
      </w:pPr>
      <w:r w:rsidRPr="00A30037">
        <w:rPr>
          <w:rFonts w:ascii="Invesco Interstate Light" w:hAnsi="Invesco Interstate Light"/>
          <w:sz w:val="20"/>
          <w:szCs w:val="20"/>
        </w:rPr>
        <w:t xml:space="preserve">Zdroj: </w:t>
      </w:r>
      <w:proofErr w:type="spellStart"/>
      <w:r w:rsidRPr="00A30037">
        <w:rPr>
          <w:rFonts w:ascii="Invesco Interstate Light" w:hAnsi="Invesco Interstate Light"/>
          <w:sz w:val="20"/>
          <w:szCs w:val="20"/>
        </w:rPr>
        <w:t>Invesco</w:t>
      </w:r>
      <w:proofErr w:type="spellEnd"/>
      <w:r w:rsidRPr="00A30037">
        <w:rPr>
          <w:rFonts w:ascii="Invesco Interstate Light" w:hAnsi="Invesco Interstate Light"/>
          <w:sz w:val="20"/>
          <w:szCs w:val="20"/>
        </w:rPr>
        <w:t xml:space="preserve"> </w:t>
      </w:r>
    </w:p>
    <w:p w14:paraId="7F94C7D2" w14:textId="77777777" w:rsidR="00AE597C" w:rsidRDefault="00AE597C" w:rsidP="00F81FAF">
      <w:pPr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</w:p>
    <w:p w14:paraId="1C2F452E" w14:textId="77777777" w:rsidR="00F81FAF" w:rsidRDefault="00F81FAF" w:rsidP="00F81FAF">
      <w:pPr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</w:p>
    <w:p w14:paraId="1EAA8984" w14:textId="7A89E9E1" w:rsidR="00A30037" w:rsidRDefault="00A30037" w:rsidP="00F81FAF">
      <w:pPr>
        <w:spacing w:line="360" w:lineRule="auto"/>
        <w:jc w:val="both"/>
        <w:rPr>
          <w:rFonts w:ascii="Invesco Interstate Light" w:hAnsi="Invesco Interstate Light"/>
          <w:b/>
          <w:bCs/>
          <w:sz w:val="22"/>
          <w:szCs w:val="22"/>
        </w:rPr>
      </w:pPr>
      <w:r>
        <w:rPr>
          <w:rFonts w:ascii="Invesco Interstate Light" w:hAnsi="Invesco Interstate Light"/>
          <w:b/>
          <w:bCs/>
          <w:noProof/>
          <w:sz w:val="22"/>
          <w:szCs w:val="22"/>
        </w:rPr>
        <w:drawing>
          <wp:inline distT="0" distB="0" distL="0" distR="0" wp14:anchorId="17DE5813" wp14:editId="1AA517E0">
            <wp:extent cx="6108065" cy="2619375"/>
            <wp:effectExtent l="0" t="0" r="6985" b="9525"/>
            <wp:docPr id="130935432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354322" name="Obrázek 130935432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A21B2" w14:textId="77777777" w:rsidR="00AE597C" w:rsidRPr="00A30037" w:rsidRDefault="00AE597C" w:rsidP="00AE597C">
      <w:pPr>
        <w:spacing w:line="360" w:lineRule="auto"/>
        <w:jc w:val="both"/>
        <w:rPr>
          <w:rFonts w:ascii="Invesco Interstate Light" w:hAnsi="Invesco Interstate Light"/>
          <w:sz w:val="20"/>
          <w:szCs w:val="20"/>
        </w:rPr>
      </w:pPr>
      <w:r w:rsidRPr="00A30037">
        <w:rPr>
          <w:rFonts w:ascii="Invesco Interstate Light" w:hAnsi="Invesco Interstate Light"/>
          <w:sz w:val="20"/>
          <w:szCs w:val="20"/>
        </w:rPr>
        <w:t xml:space="preserve">Zdroj: </w:t>
      </w:r>
      <w:proofErr w:type="spellStart"/>
      <w:r w:rsidRPr="00A30037">
        <w:rPr>
          <w:rFonts w:ascii="Invesco Interstate Light" w:hAnsi="Invesco Interstate Light"/>
          <w:sz w:val="20"/>
          <w:szCs w:val="20"/>
        </w:rPr>
        <w:t>Invesco</w:t>
      </w:r>
      <w:proofErr w:type="spellEnd"/>
      <w:r w:rsidRPr="00A30037">
        <w:rPr>
          <w:rFonts w:ascii="Invesco Interstate Light" w:hAnsi="Invesco Interstate Light"/>
          <w:sz w:val="20"/>
          <w:szCs w:val="20"/>
        </w:rPr>
        <w:t xml:space="preserve"> </w:t>
      </w:r>
    </w:p>
    <w:p w14:paraId="0681A817" w14:textId="77777777" w:rsidR="00AE597C" w:rsidRDefault="00AE597C" w:rsidP="00F81FAF">
      <w:pPr>
        <w:spacing w:line="360" w:lineRule="auto"/>
        <w:jc w:val="both"/>
        <w:rPr>
          <w:rFonts w:ascii="Invesco Interstate Light" w:hAnsi="Invesco Interstate Light"/>
          <w:b/>
          <w:bCs/>
          <w:sz w:val="22"/>
          <w:szCs w:val="22"/>
        </w:rPr>
      </w:pPr>
    </w:p>
    <w:p w14:paraId="51CAA78E" w14:textId="74A090FA" w:rsidR="00A30037" w:rsidRDefault="00A30037" w:rsidP="00F81FAF">
      <w:pPr>
        <w:spacing w:line="360" w:lineRule="auto"/>
        <w:jc w:val="both"/>
        <w:rPr>
          <w:rFonts w:ascii="Invesco Interstate Light" w:hAnsi="Invesco Interstate Light"/>
          <w:b/>
          <w:bCs/>
          <w:sz w:val="22"/>
          <w:szCs w:val="22"/>
        </w:rPr>
      </w:pPr>
      <w:r>
        <w:rPr>
          <w:rFonts w:ascii="Invesco Interstate Light" w:hAnsi="Invesco Interstate Light"/>
          <w:b/>
          <w:bCs/>
          <w:noProof/>
          <w:sz w:val="22"/>
          <w:szCs w:val="22"/>
        </w:rPr>
        <w:lastRenderedPageBreak/>
        <w:drawing>
          <wp:inline distT="0" distB="0" distL="0" distR="0" wp14:anchorId="4EE6AF0C" wp14:editId="12CF65BA">
            <wp:extent cx="6108065" cy="3265170"/>
            <wp:effectExtent l="0" t="0" r="6985" b="0"/>
            <wp:docPr id="1068640221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640221" name="Obrázek 106864022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665BF" w14:textId="254CBDF9" w:rsidR="00A30037" w:rsidRPr="00A30037" w:rsidRDefault="00A30037" w:rsidP="00F81FAF">
      <w:pPr>
        <w:spacing w:line="360" w:lineRule="auto"/>
        <w:jc w:val="both"/>
        <w:rPr>
          <w:rFonts w:ascii="Invesco Interstate Light" w:hAnsi="Invesco Interstate Light"/>
          <w:sz w:val="20"/>
          <w:szCs w:val="20"/>
        </w:rPr>
      </w:pPr>
      <w:r w:rsidRPr="00A30037">
        <w:rPr>
          <w:rFonts w:ascii="Invesco Interstate Light" w:hAnsi="Invesco Interstate Light"/>
          <w:sz w:val="20"/>
          <w:szCs w:val="20"/>
        </w:rPr>
        <w:t xml:space="preserve">Zdroj: </w:t>
      </w:r>
      <w:proofErr w:type="spellStart"/>
      <w:r w:rsidRPr="00A30037">
        <w:rPr>
          <w:rFonts w:ascii="Invesco Interstate Light" w:hAnsi="Invesco Interstate Light"/>
          <w:sz w:val="20"/>
          <w:szCs w:val="20"/>
        </w:rPr>
        <w:t>Invesco</w:t>
      </w:r>
      <w:proofErr w:type="spellEnd"/>
      <w:r w:rsidRPr="00A30037">
        <w:rPr>
          <w:rFonts w:ascii="Invesco Interstate Light" w:hAnsi="Invesco Interstate Light"/>
          <w:sz w:val="20"/>
          <w:szCs w:val="20"/>
        </w:rPr>
        <w:t xml:space="preserve"> </w:t>
      </w:r>
    </w:p>
    <w:p w14:paraId="1CE8D2A7" w14:textId="77777777" w:rsidR="00D67D74" w:rsidRDefault="00D67D74" w:rsidP="00263C5E">
      <w:pPr>
        <w:spacing w:line="360" w:lineRule="auto"/>
        <w:jc w:val="both"/>
        <w:rPr>
          <w:rFonts w:ascii="Invesco Interstate Light" w:hAnsi="Invesco Interstate Light"/>
          <w:b/>
          <w:bCs/>
          <w:sz w:val="22"/>
          <w:szCs w:val="22"/>
        </w:rPr>
      </w:pPr>
    </w:p>
    <w:p w14:paraId="7BF77D56" w14:textId="35CD37F7" w:rsidR="00497B07" w:rsidRPr="00B96402" w:rsidRDefault="4E481D2D" w:rsidP="00263C5E">
      <w:pPr>
        <w:spacing w:line="360" w:lineRule="auto"/>
        <w:jc w:val="both"/>
        <w:rPr>
          <w:rFonts w:ascii="Invesco Interstate Light" w:eastAsia="MS Mincho" w:hAnsi="Invesco Interstate Light"/>
          <w:sz w:val="22"/>
          <w:szCs w:val="22"/>
          <w:lang w:val="de-DE" w:eastAsia="ja-JP"/>
        </w:rPr>
      </w:pPr>
      <w:r w:rsidRPr="00654055">
        <w:rPr>
          <w:rFonts w:ascii="Invesco Interstate Light" w:hAnsi="Invesco Interstate Light"/>
          <w:b/>
          <w:bCs/>
          <w:sz w:val="22"/>
          <w:szCs w:val="22"/>
        </w:rPr>
        <w:t xml:space="preserve">O společnosti </w:t>
      </w:r>
      <w:proofErr w:type="spellStart"/>
      <w:r w:rsidRPr="00654055">
        <w:rPr>
          <w:rFonts w:ascii="Invesco Interstate Light" w:hAnsi="Invesco Interstate Light"/>
          <w:b/>
          <w:bCs/>
          <w:sz w:val="22"/>
          <w:szCs w:val="22"/>
        </w:rPr>
        <w:t>Invesco</w:t>
      </w:r>
      <w:proofErr w:type="spellEnd"/>
    </w:p>
    <w:p w14:paraId="24C71C80" w14:textId="77777777" w:rsidR="008F44AF" w:rsidRPr="00654055" w:rsidRDefault="008F44AF" w:rsidP="008F44AF">
      <w:pPr>
        <w:autoSpaceDE w:val="0"/>
        <w:autoSpaceDN w:val="0"/>
        <w:adjustRightInd w:val="0"/>
        <w:spacing w:line="276" w:lineRule="auto"/>
        <w:rPr>
          <w:rFonts w:ascii="Invesco Interstate Light" w:hAnsi="Invesco Interstate Light"/>
          <w:sz w:val="22"/>
          <w:szCs w:val="22"/>
        </w:rPr>
      </w:pPr>
    </w:p>
    <w:p w14:paraId="059D3252" w14:textId="77777777" w:rsidR="008F44AF" w:rsidRPr="000E12B4" w:rsidRDefault="008F44AF" w:rsidP="008F44AF">
      <w:pPr>
        <w:autoSpaceDE w:val="0"/>
        <w:autoSpaceDN w:val="0"/>
        <w:adjustRightInd w:val="0"/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proofErr w:type="spellStart"/>
      <w:r w:rsidRPr="000E12B4">
        <w:rPr>
          <w:rFonts w:ascii="Invesco Interstate Light" w:hAnsi="Invesco Interstate Light"/>
          <w:sz w:val="22"/>
          <w:szCs w:val="22"/>
        </w:rPr>
        <w:t>Invesco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Asset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Management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Deutschland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GmbH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,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Invesco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Asset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Management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Österreich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– pobočka pobočky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Invesco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Asset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Management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Deutschland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GmbH</w:t>
      </w:r>
      <w:proofErr w:type="spellEnd"/>
      <w:r>
        <w:rPr>
          <w:rFonts w:ascii="Invesco Interstate Light" w:hAnsi="Invesco Interstate Light"/>
          <w:sz w:val="22"/>
          <w:szCs w:val="22"/>
        </w:rPr>
        <w:t xml:space="preserve"> </w:t>
      </w:r>
      <w:r w:rsidRPr="002231C5">
        <w:rPr>
          <w:rFonts w:ascii="Invesco Interstate Light" w:hAnsi="Invesco Interstate Light" w:cs="Arial"/>
          <w:sz w:val="22"/>
          <w:szCs w:val="22"/>
          <w:lang w:eastAsia="cs-CZ"/>
        </w:rPr>
        <w:t xml:space="preserve">– </w:t>
      </w:r>
      <w:r w:rsidRPr="000E12B4">
        <w:rPr>
          <w:rFonts w:ascii="Invesco Interstate Light" w:hAnsi="Invesco Interstate Light"/>
          <w:sz w:val="22"/>
          <w:szCs w:val="22"/>
        </w:rPr>
        <w:t xml:space="preserve">jsou součástí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Invesco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Ltd., společnosti pro správu aktiv se spravovanými aktivy v hodnotě více než 1 593 miliard USD (k 31. říjnu 2021).</w:t>
      </w:r>
    </w:p>
    <w:p w14:paraId="7AA022C4" w14:textId="77777777" w:rsidR="008F44AF" w:rsidRPr="000E12B4" w:rsidRDefault="008F44AF" w:rsidP="008F44AF">
      <w:pPr>
        <w:autoSpaceDE w:val="0"/>
        <w:autoSpaceDN w:val="0"/>
        <w:adjustRightInd w:val="0"/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 w:rsidRPr="000E12B4">
        <w:rPr>
          <w:rFonts w:ascii="Invesco Interstate Light" w:hAnsi="Invesco Interstate Light"/>
          <w:sz w:val="22"/>
          <w:szCs w:val="22"/>
        </w:rPr>
        <w:t xml:space="preserve"> </w:t>
      </w:r>
    </w:p>
    <w:p w14:paraId="6C62B522" w14:textId="77777777" w:rsidR="008F44AF" w:rsidRPr="000E12B4" w:rsidRDefault="008F44AF" w:rsidP="008F44AF">
      <w:pPr>
        <w:autoSpaceDE w:val="0"/>
        <w:autoSpaceDN w:val="0"/>
        <w:adjustRightInd w:val="0"/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 w:rsidRPr="000E12B4">
        <w:rPr>
          <w:rFonts w:ascii="Invesco Interstate Light" w:hAnsi="Invesco Interstate Light"/>
          <w:sz w:val="22"/>
          <w:szCs w:val="22"/>
        </w:rPr>
        <w:t xml:space="preserve">V případě jakýchkoli dotazů nebo potřeby dalších informací se obraťte na společnost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Invesco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Asset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Management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Deutschland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GmbH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, Valentin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Jakubow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>, telefon +49 69 29807-311.</w:t>
      </w:r>
    </w:p>
    <w:p w14:paraId="21CBC3FA" w14:textId="77777777" w:rsidR="008F44AF" w:rsidRPr="000E12B4" w:rsidRDefault="008F44AF" w:rsidP="008F44AF">
      <w:pPr>
        <w:autoSpaceDE w:val="0"/>
        <w:autoSpaceDN w:val="0"/>
        <w:adjustRightInd w:val="0"/>
        <w:spacing w:line="240" w:lineRule="auto"/>
        <w:jc w:val="both"/>
        <w:rPr>
          <w:rFonts w:ascii="Invesco Interstate Light" w:hAnsi="Invesco Interstate Light"/>
          <w:sz w:val="22"/>
          <w:szCs w:val="22"/>
        </w:rPr>
      </w:pPr>
      <w:r w:rsidRPr="000E12B4">
        <w:rPr>
          <w:rFonts w:ascii="Invesco Interstate Light" w:hAnsi="Invesco Interstate Light"/>
          <w:sz w:val="22"/>
          <w:szCs w:val="22"/>
        </w:rPr>
        <w:t xml:space="preserve"> </w:t>
      </w:r>
    </w:p>
    <w:p w14:paraId="212A1395" w14:textId="77777777" w:rsidR="008F44AF" w:rsidRPr="000E12B4" w:rsidRDefault="008F44AF" w:rsidP="008F44AF">
      <w:pPr>
        <w:autoSpaceDE w:val="0"/>
        <w:autoSpaceDN w:val="0"/>
        <w:adjustRightInd w:val="0"/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 w:rsidRPr="000E12B4">
        <w:rPr>
          <w:rFonts w:ascii="Invesco Interstate Light" w:hAnsi="Invesco Interstate Light"/>
          <w:sz w:val="22"/>
          <w:szCs w:val="22"/>
        </w:rPr>
        <w:t>Obsažené informace nepředstavují investiční doporučení ani jiné poradenství.  Prognózy a výhledy trhu uvedené v tomto materiálu jsou subjektivní odhady a předpoklady</w:t>
      </w:r>
    </w:p>
    <w:p w14:paraId="663DF2B9" w14:textId="77777777" w:rsidR="008F44AF" w:rsidRPr="000E12B4" w:rsidRDefault="008F44AF" w:rsidP="008F44AF">
      <w:pPr>
        <w:autoSpaceDE w:val="0"/>
        <w:autoSpaceDN w:val="0"/>
        <w:adjustRightInd w:val="0"/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 w:rsidRPr="000E12B4">
        <w:rPr>
          <w:rFonts w:ascii="Invesco Interstate Light" w:hAnsi="Invesco Interstate Light"/>
          <w:sz w:val="22"/>
          <w:szCs w:val="22"/>
        </w:rPr>
        <w:t>vedení fondu nebo jeho zástupců. Mohou se kdykoli změnit bez předchozího upozornění. Nelze zaručit, že se prognózy uskuteční podle předpokladů.</w:t>
      </w:r>
    </w:p>
    <w:p w14:paraId="71959ADD" w14:textId="77777777" w:rsidR="008F44AF" w:rsidRPr="000E12B4" w:rsidRDefault="008F44AF" w:rsidP="008F44AF">
      <w:pPr>
        <w:autoSpaceDE w:val="0"/>
        <w:autoSpaceDN w:val="0"/>
        <w:adjustRightInd w:val="0"/>
        <w:spacing w:line="240" w:lineRule="auto"/>
        <w:jc w:val="both"/>
        <w:rPr>
          <w:rFonts w:ascii="Invesco Interstate Light" w:hAnsi="Invesco Interstate Light"/>
          <w:sz w:val="22"/>
          <w:szCs w:val="22"/>
        </w:rPr>
      </w:pPr>
      <w:r w:rsidRPr="000E12B4">
        <w:rPr>
          <w:rFonts w:ascii="Invesco Interstate Light" w:hAnsi="Invesco Interstate Light"/>
          <w:sz w:val="22"/>
          <w:szCs w:val="22"/>
        </w:rPr>
        <w:t xml:space="preserve"> </w:t>
      </w:r>
    </w:p>
    <w:p w14:paraId="518F14CC" w14:textId="77777777" w:rsidR="00AA2953" w:rsidRDefault="008F44AF" w:rsidP="00AA2953">
      <w:pPr>
        <w:autoSpaceDE w:val="0"/>
        <w:autoSpaceDN w:val="0"/>
        <w:adjustRightInd w:val="0"/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 w:rsidRPr="000E12B4">
        <w:rPr>
          <w:rFonts w:ascii="Invesco Interstate Light" w:hAnsi="Invesco Interstate Light"/>
          <w:sz w:val="22"/>
          <w:szCs w:val="22"/>
        </w:rPr>
        <w:t xml:space="preserve">Vydavatelem těchto informací v České republice je společnost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Invesco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Asset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Management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Deutschland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GmbH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, An der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Welle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5, D-60322 Frankfurt nad Mohanem.</w:t>
      </w:r>
      <w:r>
        <w:rPr>
          <w:rFonts w:ascii="Invesco Interstate Light" w:hAnsi="Invesco Interstate Light"/>
          <w:sz w:val="22"/>
          <w:szCs w:val="22"/>
        </w:rPr>
        <w:t xml:space="preserve">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Red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Oak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ID: 1958016</w:t>
      </w:r>
    </w:p>
    <w:p w14:paraId="429F6599" w14:textId="77777777" w:rsidR="0020026C" w:rsidRDefault="0020026C" w:rsidP="00AA2953">
      <w:pPr>
        <w:autoSpaceDE w:val="0"/>
        <w:autoSpaceDN w:val="0"/>
        <w:adjustRightInd w:val="0"/>
        <w:spacing w:line="360" w:lineRule="auto"/>
        <w:jc w:val="both"/>
        <w:rPr>
          <w:rFonts w:ascii="Invesco Interstate Light" w:hAnsi="Invesco Interstate Light"/>
          <w:b/>
          <w:sz w:val="22"/>
          <w:szCs w:val="22"/>
        </w:rPr>
      </w:pPr>
    </w:p>
    <w:p w14:paraId="6F193651" w14:textId="17CD8621" w:rsidR="00861B48" w:rsidRPr="00AA2953" w:rsidRDefault="002355DD" w:rsidP="00AA2953">
      <w:pPr>
        <w:autoSpaceDE w:val="0"/>
        <w:autoSpaceDN w:val="0"/>
        <w:adjustRightInd w:val="0"/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 w:rsidRPr="00861B48">
        <w:rPr>
          <w:rFonts w:ascii="Invesco Interstate Light" w:hAnsi="Invesco Interstate Light"/>
          <w:b/>
          <w:sz w:val="22"/>
          <w:szCs w:val="22"/>
        </w:rPr>
        <w:lastRenderedPageBreak/>
        <w:t>Pro více informací kontaktujte:</w:t>
      </w:r>
    </w:p>
    <w:p w14:paraId="2D8CCFC3" w14:textId="77777777" w:rsidR="002355DD" w:rsidRPr="00873CBF" w:rsidRDefault="002355DD" w:rsidP="00377BC0">
      <w:pPr>
        <w:spacing w:line="360" w:lineRule="auto"/>
        <w:rPr>
          <w:rFonts w:ascii="Invesco Interstate Light" w:hAnsi="Invesco Interstate Light"/>
          <w:b/>
          <w:sz w:val="22"/>
          <w:szCs w:val="22"/>
        </w:rPr>
      </w:pPr>
      <w:r w:rsidRPr="00873CBF">
        <w:rPr>
          <w:rFonts w:ascii="Invesco Interstate Light" w:hAnsi="Invesco Interstate Light"/>
          <w:b/>
          <w:sz w:val="22"/>
          <w:szCs w:val="22"/>
        </w:rPr>
        <w:t>Eliška Krohová</w:t>
      </w:r>
    </w:p>
    <w:p w14:paraId="6206EFAC" w14:textId="0E12027C" w:rsidR="002355DD" w:rsidRPr="0020026C" w:rsidRDefault="002355DD" w:rsidP="00377BC0">
      <w:pPr>
        <w:spacing w:line="360" w:lineRule="auto"/>
        <w:rPr>
          <w:rFonts w:ascii="Invesco Interstate Light" w:hAnsi="Invesco Interstate Light"/>
          <w:b/>
          <w:sz w:val="22"/>
          <w:szCs w:val="22"/>
        </w:rPr>
      </w:pPr>
      <w:r w:rsidRPr="00873CBF">
        <w:rPr>
          <w:rFonts w:ascii="Invesco Interstate Light" w:hAnsi="Invesco Interstate Light"/>
          <w:b/>
          <w:sz w:val="22"/>
          <w:szCs w:val="22"/>
        </w:rPr>
        <w:t>Crest Communications, a.s.</w:t>
      </w:r>
    </w:p>
    <w:p w14:paraId="3F25933E" w14:textId="77777777" w:rsidR="002355DD" w:rsidRPr="00873CBF" w:rsidRDefault="002355DD" w:rsidP="00377BC0">
      <w:pPr>
        <w:spacing w:line="360" w:lineRule="auto"/>
        <w:rPr>
          <w:rFonts w:ascii="Invesco Interstate Light" w:hAnsi="Invesco Interstate Light"/>
          <w:sz w:val="22"/>
          <w:szCs w:val="22"/>
        </w:rPr>
      </w:pPr>
      <w:r w:rsidRPr="00873CBF">
        <w:rPr>
          <w:rFonts w:ascii="Invesco Interstate Light" w:hAnsi="Invesco Interstate Light"/>
          <w:sz w:val="22"/>
          <w:szCs w:val="22"/>
        </w:rPr>
        <w:t>Ostrovní 126/30</w:t>
      </w:r>
    </w:p>
    <w:p w14:paraId="1F8E91BC" w14:textId="77777777" w:rsidR="002355DD" w:rsidRPr="00873CBF" w:rsidRDefault="002355DD" w:rsidP="00377BC0">
      <w:pPr>
        <w:spacing w:line="360" w:lineRule="auto"/>
        <w:rPr>
          <w:rFonts w:ascii="Invesco Interstate Light" w:hAnsi="Invesco Interstate Light"/>
          <w:sz w:val="22"/>
          <w:szCs w:val="22"/>
        </w:rPr>
      </w:pPr>
      <w:r w:rsidRPr="00873CBF">
        <w:rPr>
          <w:rFonts w:ascii="Invesco Interstate Light" w:hAnsi="Invesco Interstate Light"/>
          <w:sz w:val="22"/>
          <w:szCs w:val="22"/>
        </w:rPr>
        <w:t>110 00 Praha 1</w:t>
      </w:r>
    </w:p>
    <w:p w14:paraId="3B799577" w14:textId="77777777" w:rsidR="002355DD" w:rsidRPr="00873CBF" w:rsidRDefault="002355DD" w:rsidP="00377BC0">
      <w:pPr>
        <w:spacing w:line="360" w:lineRule="auto"/>
        <w:rPr>
          <w:rFonts w:ascii="Invesco Interstate Light" w:hAnsi="Invesco Interstate Light"/>
          <w:sz w:val="22"/>
          <w:szCs w:val="22"/>
        </w:rPr>
      </w:pPr>
      <w:proofErr w:type="spellStart"/>
      <w:r w:rsidRPr="00873CBF">
        <w:rPr>
          <w:rFonts w:ascii="Invesco Interstate Light" w:hAnsi="Invesco Interstate Light"/>
          <w:sz w:val="22"/>
          <w:szCs w:val="22"/>
        </w:rPr>
        <w:t>gsm</w:t>
      </w:r>
      <w:proofErr w:type="spellEnd"/>
      <w:r w:rsidRPr="00873CBF">
        <w:rPr>
          <w:rFonts w:ascii="Invesco Interstate Light" w:hAnsi="Invesco Interstate Light"/>
          <w:sz w:val="22"/>
          <w:szCs w:val="22"/>
        </w:rPr>
        <w:t>: + 420 720 406 659</w:t>
      </w:r>
    </w:p>
    <w:p w14:paraId="4ADA8001" w14:textId="78096E9A" w:rsidR="00B84512" w:rsidRPr="00907B79" w:rsidRDefault="002355DD" w:rsidP="0020026C">
      <w:pPr>
        <w:spacing w:line="360" w:lineRule="auto"/>
        <w:rPr>
          <w:rFonts w:ascii="Invesco Interstate Light" w:hAnsi="Invesco Interstate Light"/>
          <w:sz w:val="22"/>
          <w:szCs w:val="22"/>
        </w:rPr>
      </w:pPr>
      <w:r w:rsidRPr="00873CBF">
        <w:rPr>
          <w:rFonts w:ascii="Invesco Interstate Light" w:hAnsi="Invesco Interstate Light"/>
          <w:sz w:val="22"/>
          <w:szCs w:val="22"/>
        </w:rPr>
        <w:t xml:space="preserve">e-mail: </w:t>
      </w:r>
      <w:hyperlink r:id="rId14" w:history="1">
        <w:r w:rsidRPr="00873CBF">
          <w:rPr>
            <w:rFonts w:ascii="Invesco Interstate Light" w:hAnsi="Invesco Interstate Light"/>
            <w:sz w:val="22"/>
            <w:szCs w:val="22"/>
          </w:rPr>
          <w:t>eliska.krohova@crestcom.cz</w:t>
        </w:r>
      </w:hyperlink>
    </w:p>
    <w:sectPr w:rsidR="00B84512" w:rsidRPr="00907B79" w:rsidSect="004854C2">
      <w:headerReference w:type="default" r:id="rId15"/>
      <w:pgSz w:w="11906" w:h="16838" w:code="9"/>
      <w:pgMar w:top="3062" w:right="926" w:bottom="1049" w:left="136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E9C2B" w14:textId="77777777" w:rsidR="007B4361" w:rsidRDefault="007B4361">
      <w:r>
        <w:separator/>
      </w:r>
    </w:p>
  </w:endnote>
  <w:endnote w:type="continuationSeparator" w:id="0">
    <w:p w14:paraId="7EDA1728" w14:textId="77777777" w:rsidR="007B4361" w:rsidRDefault="007B4361">
      <w:r>
        <w:continuationSeparator/>
      </w:r>
    </w:p>
  </w:endnote>
  <w:endnote w:type="continuationNotice" w:id="1">
    <w:p w14:paraId="0528D36F" w14:textId="77777777" w:rsidR="007B4361" w:rsidRDefault="007B436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-Light">
    <w:altName w:val="Times New Roman"/>
    <w:panose1 w:val="00000000000000000000"/>
    <w:charset w:val="00"/>
    <w:family w:val="auto"/>
    <w:notTrueType/>
    <w:pitch w:val="variable"/>
    <w:sig w:usb0="00000081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vescoInterstate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vesco Interstate Light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9B" w:csb1="00000000"/>
  </w:font>
  <w:font w:name="Interstate-Bold">
    <w:altName w:val="Times New Roman"/>
    <w:panose1 w:val="00000000000000000000"/>
    <w:charset w:val="00"/>
    <w:family w:val="auto"/>
    <w:notTrueType/>
    <w:pitch w:val="variable"/>
    <w:sig w:usb0="00000081" w:usb1="00000000" w:usb2="00000000" w:usb3="00000000" w:csb0="00000009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Invesco Interstate Bold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1D508" w14:textId="77777777" w:rsidR="007B4361" w:rsidRDefault="007B4361">
      <w:r>
        <w:separator/>
      </w:r>
    </w:p>
  </w:footnote>
  <w:footnote w:type="continuationSeparator" w:id="0">
    <w:p w14:paraId="394BC06F" w14:textId="77777777" w:rsidR="007B4361" w:rsidRDefault="007B4361">
      <w:r>
        <w:continuationSeparator/>
      </w:r>
    </w:p>
  </w:footnote>
  <w:footnote w:type="continuationNotice" w:id="1">
    <w:p w14:paraId="7BF56540" w14:textId="77777777" w:rsidR="007B4361" w:rsidRDefault="007B436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CE542" w14:textId="37C9FB14" w:rsidR="00702C33" w:rsidRPr="00DD40A4" w:rsidRDefault="00702C33" w:rsidP="00F01B90">
    <w:pPr>
      <w:pStyle w:val="Zhlav"/>
      <w:pBdr>
        <w:top w:val="single" w:sz="4" w:space="3" w:color="auto"/>
      </w:pBdr>
      <w:spacing w:line="298" w:lineRule="exact"/>
      <w:ind w:left="3402"/>
      <w:rPr>
        <w:rFonts w:ascii="Invesco Interstate Bold" w:hAnsi="Invesco Interstate Bold"/>
        <w:sz w:val="28"/>
        <w:szCs w:val="28"/>
      </w:rPr>
    </w:pPr>
    <w:r>
      <w:rPr>
        <w:rFonts w:ascii="Invesco Interstate Light" w:hAnsi="Invesco Interstate Light"/>
        <w:noProof/>
        <w:color w:val="000000"/>
        <w:sz w:val="23"/>
        <w:szCs w:val="23"/>
        <w:lang w:eastAsia="cs-CZ"/>
      </w:rPr>
      <w:drawing>
        <wp:anchor distT="0" distB="0" distL="114300" distR="114300" simplePos="0" relativeHeight="251658240" behindDoc="0" locked="0" layoutInCell="1" allowOverlap="1" wp14:anchorId="699ED488" wp14:editId="0D4C568D">
          <wp:simplePos x="0" y="0"/>
          <wp:positionH relativeFrom="column">
            <wp:posOffset>-180975</wp:posOffset>
          </wp:positionH>
          <wp:positionV relativeFrom="paragraph">
            <wp:posOffset>67310</wp:posOffset>
          </wp:positionV>
          <wp:extent cx="1210945" cy="895350"/>
          <wp:effectExtent l="0" t="0" r="825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094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9A5D358">
      <w:rPr>
        <w:rFonts w:ascii="Invesco Interstate Bold" w:hAnsi="Invesco Interstate Bold"/>
        <w:sz w:val="28"/>
        <w:szCs w:val="28"/>
      </w:rPr>
      <w:t xml:space="preserve">Press </w:t>
    </w:r>
    <w:proofErr w:type="spellStart"/>
    <w:r w:rsidR="59A5D358">
      <w:rPr>
        <w:rFonts w:ascii="Invesco Interstate Bold" w:hAnsi="Invesco Interstate Bold"/>
        <w:sz w:val="28"/>
        <w:szCs w:val="28"/>
      </w:rPr>
      <w:t>release</w:t>
    </w:r>
    <w:proofErr w:type="spellEnd"/>
  </w:p>
  <w:p w14:paraId="47A3E141" w14:textId="77777777" w:rsidR="00702C33" w:rsidRPr="000730A6" w:rsidRDefault="00702C33" w:rsidP="00F01B90">
    <w:pPr>
      <w:pStyle w:val="Zhlav"/>
      <w:pBdr>
        <w:top w:val="single" w:sz="4" w:space="3" w:color="auto"/>
      </w:pBdr>
      <w:spacing w:line="298" w:lineRule="exact"/>
      <w:ind w:left="3402"/>
      <w:rPr>
        <w:color w:val="000000"/>
        <w:sz w:val="28"/>
        <w:szCs w:val="28"/>
      </w:rPr>
    </w:pPr>
  </w:p>
  <w:p w14:paraId="75055101" w14:textId="50A699F4" w:rsidR="00702C33" w:rsidRPr="000730A6" w:rsidRDefault="00F81FAF" w:rsidP="0083625E">
    <w:pPr>
      <w:pStyle w:val="Zhlav"/>
      <w:pBdr>
        <w:top w:val="single" w:sz="4" w:space="3" w:color="auto"/>
      </w:pBdr>
      <w:spacing w:line="298" w:lineRule="exact"/>
      <w:ind w:left="3402"/>
      <w:jc w:val="right"/>
      <w:rPr>
        <w:color w:val="000000"/>
        <w:sz w:val="28"/>
        <w:szCs w:val="28"/>
      </w:rPr>
    </w:pPr>
    <w:r>
      <w:rPr>
        <w:color w:val="000000"/>
        <w:sz w:val="28"/>
        <w:szCs w:val="28"/>
      </w:rPr>
      <w:t>1</w:t>
    </w:r>
    <w:r w:rsidR="00D6017A">
      <w:rPr>
        <w:color w:val="000000"/>
        <w:sz w:val="28"/>
        <w:szCs w:val="28"/>
      </w:rPr>
      <w:t>5</w:t>
    </w:r>
    <w:r w:rsidR="0083625E">
      <w:rPr>
        <w:color w:val="000000"/>
        <w:sz w:val="28"/>
        <w:szCs w:val="28"/>
      </w:rPr>
      <w:t>.</w:t>
    </w:r>
    <w:r>
      <w:rPr>
        <w:color w:val="000000"/>
        <w:sz w:val="28"/>
        <w:szCs w:val="28"/>
      </w:rPr>
      <w:t>6</w:t>
    </w:r>
    <w:r w:rsidR="00BE4A7F">
      <w:rPr>
        <w:color w:val="000000"/>
        <w:sz w:val="28"/>
        <w:szCs w:val="28"/>
      </w:rPr>
      <w:t>.</w:t>
    </w:r>
    <w:r w:rsidR="0083625E">
      <w:rPr>
        <w:color w:val="000000"/>
        <w:sz w:val="28"/>
        <w:szCs w:val="28"/>
      </w:rPr>
      <w:t>202</w:t>
    </w:r>
    <w:r w:rsidR="003D67B0">
      <w:rPr>
        <w:color w:val="000000"/>
        <w:sz w:val="28"/>
        <w:szCs w:val="28"/>
      </w:rPr>
      <w:t>6</w:t>
    </w:r>
  </w:p>
  <w:p w14:paraId="68017DC2" w14:textId="77777777" w:rsidR="00702C33" w:rsidRPr="000730A6" w:rsidRDefault="00702C33" w:rsidP="00EB6787">
    <w:pPr>
      <w:pStyle w:val="Zhlav"/>
      <w:pBdr>
        <w:top w:val="single" w:sz="4" w:space="3" w:color="auto"/>
      </w:pBdr>
      <w:spacing w:line="298" w:lineRule="exact"/>
      <w:ind w:left="3402"/>
      <w:jc w:val="right"/>
      <w:rPr>
        <w:color w:val="000000"/>
        <w:sz w:val="23"/>
        <w:szCs w:val="23"/>
      </w:rPr>
    </w:pPr>
  </w:p>
  <w:p w14:paraId="1C4278FC" w14:textId="77777777" w:rsidR="00702C33" w:rsidRPr="000730A6" w:rsidRDefault="00702C33" w:rsidP="00EB6787">
    <w:pPr>
      <w:pStyle w:val="Zhlav"/>
      <w:pBdr>
        <w:top w:val="single" w:sz="4" w:space="3" w:color="auto"/>
      </w:pBdr>
      <w:spacing w:line="298" w:lineRule="exact"/>
      <w:ind w:left="3402"/>
      <w:jc w:val="right"/>
      <w:rPr>
        <w:color w:val="000000"/>
        <w:sz w:val="23"/>
        <w:szCs w:val="23"/>
      </w:rPr>
    </w:pPr>
  </w:p>
  <w:p w14:paraId="3D28188A" w14:textId="77777777" w:rsidR="00702C33" w:rsidRPr="000730A6" w:rsidRDefault="00702C33" w:rsidP="00EB6787">
    <w:pPr>
      <w:pStyle w:val="Zhlav"/>
      <w:pBdr>
        <w:top w:val="single" w:sz="4" w:space="3" w:color="auto"/>
      </w:pBdr>
      <w:spacing w:line="298" w:lineRule="exact"/>
      <w:ind w:left="3402"/>
      <w:jc w:val="right"/>
      <w:rPr>
        <w:color w:val="000000"/>
        <w:sz w:val="23"/>
        <w:szCs w:val="23"/>
      </w:rPr>
    </w:pPr>
  </w:p>
  <w:p w14:paraId="46423A6D" w14:textId="5764694B" w:rsidR="00702C33" w:rsidRPr="00DD40A4" w:rsidRDefault="00702C33" w:rsidP="00EB6787">
    <w:pPr>
      <w:pStyle w:val="Zhlav"/>
      <w:pBdr>
        <w:top w:val="single" w:sz="4" w:space="3" w:color="auto"/>
      </w:pBdr>
      <w:spacing w:line="298" w:lineRule="exact"/>
      <w:ind w:left="3402"/>
      <w:jc w:val="right"/>
      <w:rPr>
        <w:rFonts w:ascii="Invesco Interstate Light" w:hAnsi="Invesco Interstate Light"/>
        <w:color w:val="000000"/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A8D"/>
    <w:multiLevelType w:val="hybridMultilevel"/>
    <w:tmpl w:val="02D05D0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F1666"/>
    <w:multiLevelType w:val="multilevel"/>
    <w:tmpl w:val="11820CCE"/>
    <w:numStyleLink w:val="FormatvorlageAufgezhlt"/>
  </w:abstractNum>
  <w:abstractNum w:abstractNumId="2" w15:restartNumberingAfterBreak="0">
    <w:nsid w:val="02830A4F"/>
    <w:multiLevelType w:val="hybridMultilevel"/>
    <w:tmpl w:val="41CA52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532BC"/>
    <w:multiLevelType w:val="hybridMultilevel"/>
    <w:tmpl w:val="4990A4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A3312"/>
    <w:multiLevelType w:val="hybridMultilevel"/>
    <w:tmpl w:val="B638F3B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522D9"/>
    <w:multiLevelType w:val="hybridMultilevel"/>
    <w:tmpl w:val="C2328D44"/>
    <w:lvl w:ilvl="0" w:tplc="F2400E3E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Interstate-Light" w:eastAsia="Times New Roman" w:hAnsi="Interstate-Light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6" w15:restartNumberingAfterBreak="0">
    <w:nsid w:val="11371280"/>
    <w:multiLevelType w:val="hybridMultilevel"/>
    <w:tmpl w:val="F462ED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3526C"/>
    <w:multiLevelType w:val="hybridMultilevel"/>
    <w:tmpl w:val="638431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367F4"/>
    <w:multiLevelType w:val="hybridMultilevel"/>
    <w:tmpl w:val="C6068710"/>
    <w:lvl w:ilvl="0" w:tplc="F41ECF42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8061F"/>
    <w:multiLevelType w:val="multilevel"/>
    <w:tmpl w:val="F25EAD3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0" w15:restartNumberingAfterBreak="0">
    <w:nsid w:val="20DC4577"/>
    <w:multiLevelType w:val="hybridMultilevel"/>
    <w:tmpl w:val="CB5E692C"/>
    <w:lvl w:ilvl="0" w:tplc="562A133C">
      <w:start w:val="1"/>
      <w:numFmt w:val="decimal"/>
      <w:lvlText w:val="%1)"/>
      <w:lvlJc w:val="left"/>
      <w:pPr>
        <w:ind w:left="720" w:hanging="360"/>
      </w:pPr>
      <w:rPr>
        <w:rFonts w:ascii="Calibri" w:eastAsia="SimSun" w:hAnsi="Calibri" w:cs="Calibri"/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2762C"/>
    <w:multiLevelType w:val="hybridMultilevel"/>
    <w:tmpl w:val="7438E3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282407"/>
    <w:multiLevelType w:val="hybridMultilevel"/>
    <w:tmpl w:val="31CE0928"/>
    <w:lvl w:ilvl="0" w:tplc="C944B6A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F7E9E"/>
    <w:multiLevelType w:val="hybridMultilevel"/>
    <w:tmpl w:val="22A6AED0"/>
    <w:lvl w:ilvl="0" w:tplc="7C868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46D70"/>
    <w:multiLevelType w:val="multilevel"/>
    <w:tmpl w:val="11820CCE"/>
    <w:numStyleLink w:val="FormatvorlageAufgezhlt"/>
  </w:abstractNum>
  <w:abstractNum w:abstractNumId="15" w15:restartNumberingAfterBreak="0">
    <w:nsid w:val="3AAA5B92"/>
    <w:multiLevelType w:val="hybridMultilevel"/>
    <w:tmpl w:val="89A4D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576DF"/>
    <w:multiLevelType w:val="hybridMultilevel"/>
    <w:tmpl w:val="4992EE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517BE"/>
    <w:multiLevelType w:val="multilevel"/>
    <w:tmpl w:val="11820CCE"/>
    <w:styleLink w:val="FormatvorlageAufgezhlt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pacing w:val="-2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CB55B4"/>
    <w:multiLevelType w:val="hybridMultilevel"/>
    <w:tmpl w:val="22A6AE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431E6"/>
    <w:multiLevelType w:val="hybridMultilevel"/>
    <w:tmpl w:val="2932C9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630B23"/>
    <w:multiLevelType w:val="multilevel"/>
    <w:tmpl w:val="11820CCE"/>
    <w:numStyleLink w:val="FormatvorlageAufgezhlt"/>
  </w:abstractNum>
  <w:abstractNum w:abstractNumId="21" w15:restartNumberingAfterBreak="0">
    <w:nsid w:val="51C77DF0"/>
    <w:multiLevelType w:val="hybridMultilevel"/>
    <w:tmpl w:val="DFEC234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F842E6"/>
    <w:multiLevelType w:val="hybridMultilevel"/>
    <w:tmpl w:val="FA32E34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2E31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4EA5352"/>
    <w:multiLevelType w:val="hybridMultilevel"/>
    <w:tmpl w:val="787816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34BE7"/>
    <w:multiLevelType w:val="multilevel"/>
    <w:tmpl w:val="238E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567E76"/>
    <w:multiLevelType w:val="hybridMultilevel"/>
    <w:tmpl w:val="22A6AE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320AB6"/>
    <w:multiLevelType w:val="hybridMultilevel"/>
    <w:tmpl w:val="0CBC0784"/>
    <w:lvl w:ilvl="0" w:tplc="418C119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InvescoInterstate-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17D8A"/>
    <w:multiLevelType w:val="hybridMultilevel"/>
    <w:tmpl w:val="6BFE5DD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167826"/>
    <w:multiLevelType w:val="hybridMultilevel"/>
    <w:tmpl w:val="3DF41F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60143C"/>
    <w:multiLevelType w:val="hybridMultilevel"/>
    <w:tmpl w:val="F4982B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D403C3"/>
    <w:multiLevelType w:val="multilevel"/>
    <w:tmpl w:val="11820CCE"/>
    <w:numStyleLink w:val="FormatvorlageAufgezhlt"/>
  </w:abstractNum>
  <w:abstractNum w:abstractNumId="31" w15:restartNumberingAfterBreak="0">
    <w:nsid w:val="6C6C4721"/>
    <w:multiLevelType w:val="multilevel"/>
    <w:tmpl w:val="11820CCE"/>
    <w:numStyleLink w:val="FormatvorlageAufgezhlt"/>
  </w:abstractNum>
  <w:abstractNum w:abstractNumId="32" w15:restartNumberingAfterBreak="0">
    <w:nsid w:val="6D540F0B"/>
    <w:multiLevelType w:val="hybridMultilevel"/>
    <w:tmpl w:val="83CA58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080D39"/>
    <w:multiLevelType w:val="multilevel"/>
    <w:tmpl w:val="CB14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7B6BE8"/>
    <w:multiLevelType w:val="multilevel"/>
    <w:tmpl w:val="F49C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E5380B"/>
    <w:multiLevelType w:val="multilevel"/>
    <w:tmpl w:val="11820CCE"/>
    <w:numStyleLink w:val="FormatvorlageAufgezhlt"/>
  </w:abstractNum>
  <w:abstractNum w:abstractNumId="36" w15:restartNumberingAfterBreak="0">
    <w:nsid w:val="760917C2"/>
    <w:multiLevelType w:val="hybridMultilevel"/>
    <w:tmpl w:val="41049B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586BA9"/>
    <w:multiLevelType w:val="hybridMultilevel"/>
    <w:tmpl w:val="204453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0F7BB6"/>
    <w:multiLevelType w:val="hybridMultilevel"/>
    <w:tmpl w:val="CD3ACA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A67DCE">
      <w:numFmt w:val="bullet"/>
      <w:lvlText w:val="-"/>
      <w:lvlJc w:val="left"/>
      <w:pPr>
        <w:ind w:left="1788" w:hanging="708"/>
      </w:pPr>
      <w:rPr>
        <w:rFonts w:ascii="Invesco Interstate Light" w:eastAsia="MS Mincho" w:hAnsi="Invesco Interstate Light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323C9"/>
    <w:multiLevelType w:val="hybridMultilevel"/>
    <w:tmpl w:val="6A4C45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9A1825"/>
    <w:multiLevelType w:val="hybridMultilevel"/>
    <w:tmpl w:val="22A6AE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AC587C"/>
    <w:multiLevelType w:val="hybridMultilevel"/>
    <w:tmpl w:val="BC2EB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4C43AA"/>
    <w:multiLevelType w:val="hybridMultilevel"/>
    <w:tmpl w:val="1084E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023">
    <w:abstractNumId w:val="0"/>
  </w:num>
  <w:num w:numId="2" w16cid:durableId="165101048">
    <w:abstractNumId w:val="16"/>
  </w:num>
  <w:num w:numId="3" w16cid:durableId="1282105589">
    <w:abstractNumId w:val="27"/>
  </w:num>
  <w:num w:numId="4" w16cid:durableId="1617441895">
    <w:abstractNumId w:val="17"/>
  </w:num>
  <w:num w:numId="5" w16cid:durableId="1267425896">
    <w:abstractNumId w:val="20"/>
  </w:num>
  <w:num w:numId="6" w16cid:durableId="1792238606">
    <w:abstractNumId w:val="30"/>
  </w:num>
  <w:num w:numId="7" w16cid:durableId="190919629">
    <w:abstractNumId w:val="31"/>
  </w:num>
  <w:num w:numId="8" w16cid:durableId="2083285618">
    <w:abstractNumId w:val="1"/>
  </w:num>
  <w:num w:numId="9" w16cid:durableId="1653213567">
    <w:abstractNumId w:val="35"/>
  </w:num>
  <w:num w:numId="10" w16cid:durableId="849561851">
    <w:abstractNumId w:val="14"/>
  </w:num>
  <w:num w:numId="11" w16cid:durableId="1899129255">
    <w:abstractNumId w:val="5"/>
  </w:num>
  <w:num w:numId="12" w16cid:durableId="13484078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36734545">
    <w:abstractNumId w:val="41"/>
  </w:num>
  <w:num w:numId="14" w16cid:durableId="2009676695">
    <w:abstractNumId w:val="42"/>
  </w:num>
  <w:num w:numId="15" w16cid:durableId="1629623239">
    <w:abstractNumId w:val="26"/>
  </w:num>
  <w:num w:numId="16" w16cid:durableId="1975720235">
    <w:abstractNumId w:val="9"/>
  </w:num>
  <w:num w:numId="17" w16cid:durableId="103501300">
    <w:abstractNumId w:val="2"/>
  </w:num>
  <w:num w:numId="18" w16cid:durableId="1434014312">
    <w:abstractNumId w:val="29"/>
  </w:num>
  <w:num w:numId="19" w16cid:durableId="832065860">
    <w:abstractNumId w:val="32"/>
  </w:num>
  <w:num w:numId="20" w16cid:durableId="667943464">
    <w:abstractNumId w:val="39"/>
  </w:num>
  <w:num w:numId="21" w16cid:durableId="225343112">
    <w:abstractNumId w:val="37"/>
  </w:num>
  <w:num w:numId="22" w16cid:durableId="1319532336">
    <w:abstractNumId w:val="13"/>
  </w:num>
  <w:num w:numId="23" w16cid:durableId="1341154147">
    <w:abstractNumId w:val="25"/>
  </w:num>
  <w:num w:numId="24" w16cid:durableId="796413596">
    <w:abstractNumId w:val="18"/>
  </w:num>
  <w:num w:numId="25" w16cid:durableId="2010979537">
    <w:abstractNumId w:val="40"/>
  </w:num>
  <w:num w:numId="26" w16cid:durableId="951936802">
    <w:abstractNumId w:val="23"/>
  </w:num>
  <w:num w:numId="27" w16cid:durableId="1672954226">
    <w:abstractNumId w:val="3"/>
  </w:num>
  <w:num w:numId="28" w16cid:durableId="953906591">
    <w:abstractNumId w:val="7"/>
  </w:num>
  <w:num w:numId="29" w16cid:durableId="923606003">
    <w:abstractNumId w:val="36"/>
  </w:num>
  <w:num w:numId="30" w16cid:durableId="251279824">
    <w:abstractNumId w:val="11"/>
  </w:num>
  <w:num w:numId="31" w16cid:durableId="561334413">
    <w:abstractNumId w:val="8"/>
  </w:num>
  <w:num w:numId="32" w16cid:durableId="1464276347">
    <w:abstractNumId w:val="15"/>
  </w:num>
  <w:num w:numId="33" w16cid:durableId="514879310">
    <w:abstractNumId w:val="22"/>
  </w:num>
  <w:num w:numId="34" w16cid:durableId="511531335">
    <w:abstractNumId w:val="19"/>
  </w:num>
  <w:num w:numId="35" w16cid:durableId="1821118983">
    <w:abstractNumId w:val="21"/>
  </w:num>
  <w:num w:numId="36" w16cid:durableId="1789934776">
    <w:abstractNumId w:val="6"/>
  </w:num>
  <w:num w:numId="37" w16cid:durableId="1800874279">
    <w:abstractNumId w:val="12"/>
  </w:num>
  <w:num w:numId="38" w16cid:durableId="1039015436">
    <w:abstractNumId w:val="38"/>
  </w:num>
  <w:num w:numId="39" w16cid:durableId="1411855782">
    <w:abstractNumId w:val="28"/>
  </w:num>
  <w:num w:numId="40" w16cid:durableId="1680741308">
    <w:abstractNumId w:val="4"/>
  </w:num>
  <w:num w:numId="41" w16cid:durableId="1307934230">
    <w:abstractNumId w:val="24"/>
  </w:num>
  <w:num w:numId="42" w16cid:durableId="1547260435">
    <w:abstractNumId w:val="34"/>
  </w:num>
  <w:num w:numId="43" w16cid:durableId="65183568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4096" w:nlCheck="1" w:checkStyle="0"/>
  <w:activeWritingStyle w:appName="MSWord" w:lang="cs-CZ" w:vendorID="64" w:dllVersion="4096" w:nlCheck="1" w:checkStyle="0"/>
  <w:activeWritingStyle w:appName="MSWord" w:lang="cs-CZ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8F9"/>
    <w:rsid w:val="00000468"/>
    <w:rsid w:val="0000077A"/>
    <w:rsid w:val="00000B2C"/>
    <w:rsid w:val="00001A70"/>
    <w:rsid w:val="00001C6F"/>
    <w:rsid w:val="00002567"/>
    <w:rsid w:val="00002E94"/>
    <w:rsid w:val="0000443E"/>
    <w:rsid w:val="00005B3E"/>
    <w:rsid w:val="000061D4"/>
    <w:rsid w:val="00006CC0"/>
    <w:rsid w:val="00007DAE"/>
    <w:rsid w:val="00007DDF"/>
    <w:rsid w:val="000108C0"/>
    <w:rsid w:val="00011256"/>
    <w:rsid w:val="00011B18"/>
    <w:rsid w:val="00011D1E"/>
    <w:rsid w:val="00012B0B"/>
    <w:rsid w:val="00012B5A"/>
    <w:rsid w:val="0001315F"/>
    <w:rsid w:val="000138A9"/>
    <w:rsid w:val="000143D3"/>
    <w:rsid w:val="00014ED9"/>
    <w:rsid w:val="00014FDE"/>
    <w:rsid w:val="00015054"/>
    <w:rsid w:val="00015733"/>
    <w:rsid w:val="00015964"/>
    <w:rsid w:val="00015DAF"/>
    <w:rsid w:val="00016169"/>
    <w:rsid w:val="0001671D"/>
    <w:rsid w:val="00016A1B"/>
    <w:rsid w:val="00016E91"/>
    <w:rsid w:val="00017017"/>
    <w:rsid w:val="000174DD"/>
    <w:rsid w:val="00020C27"/>
    <w:rsid w:val="000211E2"/>
    <w:rsid w:val="000217CA"/>
    <w:rsid w:val="00021BE9"/>
    <w:rsid w:val="00022F46"/>
    <w:rsid w:val="0002342C"/>
    <w:rsid w:val="000235C8"/>
    <w:rsid w:val="0002385B"/>
    <w:rsid w:val="0002434D"/>
    <w:rsid w:val="00024669"/>
    <w:rsid w:val="00025180"/>
    <w:rsid w:val="000251FB"/>
    <w:rsid w:val="000259D0"/>
    <w:rsid w:val="00025A33"/>
    <w:rsid w:val="00025C6A"/>
    <w:rsid w:val="000265C4"/>
    <w:rsid w:val="00026CDE"/>
    <w:rsid w:val="00030ECD"/>
    <w:rsid w:val="0003116B"/>
    <w:rsid w:val="000314AD"/>
    <w:rsid w:val="00031A9F"/>
    <w:rsid w:val="00031D44"/>
    <w:rsid w:val="00032FE3"/>
    <w:rsid w:val="000346DD"/>
    <w:rsid w:val="00034746"/>
    <w:rsid w:val="00034AAE"/>
    <w:rsid w:val="00034B4E"/>
    <w:rsid w:val="00035A16"/>
    <w:rsid w:val="00035A61"/>
    <w:rsid w:val="000364A1"/>
    <w:rsid w:val="000365C1"/>
    <w:rsid w:val="000366D4"/>
    <w:rsid w:val="00036BF1"/>
    <w:rsid w:val="000371E0"/>
    <w:rsid w:val="0003755A"/>
    <w:rsid w:val="00040376"/>
    <w:rsid w:val="00040B70"/>
    <w:rsid w:val="0004254E"/>
    <w:rsid w:val="00042D5A"/>
    <w:rsid w:val="00042E58"/>
    <w:rsid w:val="00042EDC"/>
    <w:rsid w:val="00042EFB"/>
    <w:rsid w:val="00043F78"/>
    <w:rsid w:val="000451DD"/>
    <w:rsid w:val="0004614B"/>
    <w:rsid w:val="0004673F"/>
    <w:rsid w:val="0004688F"/>
    <w:rsid w:val="000473FB"/>
    <w:rsid w:val="00050F89"/>
    <w:rsid w:val="00051368"/>
    <w:rsid w:val="000521D9"/>
    <w:rsid w:val="000528AC"/>
    <w:rsid w:val="000531C7"/>
    <w:rsid w:val="00053275"/>
    <w:rsid w:val="000540F7"/>
    <w:rsid w:val="00055023"/>
    <w:rsid w:val="00055A79"/>
    <w:rsid w:val="00055C34"/>
    <w:rsid w:val="000560F4"/>
    <w:rsid w:val="000564C2"/>
    <w:rsid w:val="00057BC5"/>
    <w:rsid w:val="00057C3A"/>
    <w:rsid w:val="000604A1"/>
    <w:rsid w:val="00061A1C"/>
    <w:rsid w:val="00061BD4"/>
    <w:rsid w:val="00061CE9"/>
    <w:rsid w:val="000624E0"/>
    <w:rsid w:val="00062745"/>
    <w:rsid w:val="00062962"/>
    <w:rsid w:val="00062D45"/>
    <w:rsid w:val="0006346E"/>
    <w:rsid w:val="00064574"/>
    <w:rsid w:val="0006482A"/>
    <w:rsid w:val="00065720"/>
    <w:rsid w:val="000663E7"/>
    <w:rsid w:val="000664FB"/>
    <w:rsid w:val="000675C1"/>
    <w:rsid w:val="00070E66"/>
    <w:rsid w:val="000714C0"/>
    <w:rsid w:val="00071FCB"/>
    <w:rsid w:val="00072C35"/>
    <w:rsid w:val="00072F2C"/>
    <w:rsid w:val="000730A6"/>
    <w:rsid w:val="000739B0"/>
    <w:rsid w:val="0007421F"/>
    <w:rsid w:val="0007486A"/>
    <w:rsid w:val="00074E8A"/>
    <w:rsid w:val="00075237"/>
    <w:rsid w:val="000754E9"/>
    <w:rsid w:val="000757A2"/>
    <w:rsid w:val="00075DE3"/>
    <w:rsid w:val="00076931"/>
    <w:rsid w:val="000769F3"/>
    <w:rsid w:val="00077802"/>
    <w:rsid w:val="00077A79"/>
    <w:rsid w:val="00080E7C"/>
    <w:rsid w:val="00081305"/>
    <w:rsid w:val="00081376"/>
    <w:rsid w:val="00081E99"/>
    <w:rsid w:val="00082648"/>
    <w:rsid w:val="00082751"/>
    <w:rsid w:val="0008356C"/>
    <w:rsid w:val="0008369E"/>
    <w:rsid w:val="00083A80"/>
    <w:rsid w:val="00083BB4"/>
    <w:rsid w:val="00083C0A"/>
    <w:rsid w:val="00083E86"/>
    <w:rsid w:val="0008487A"/>
    <w:rsid w:val="00085077"/>
    <w:rsid w:val="0008515C"/>
    <w:rsid w:val="0008532D"/>
    <w:rsid w:val="0008579B"/>
    <w:rsid w:val="00085823"/>
    <w:rsid w:val="0008583B"/>
    <w:rsid w:val="000862B0"/>
    <w:rsid w:val="000863BA"/>
    <w:rsid w:val="00086595"/>
    <w:rsid w:val="000877ED"/>
    <w:rsid w:val="00087927"/>
    <w:rsid w:val="000879CE"/>
    <w:rsid w:val="00087D70"/>
    <w:rsid w:val="000900CE"/>
    <w:rsid w:val="000900DA"/>
    <w:rsid w:val="0009151B"/>
    <w:rsid w:val="0009249A"/>
    <w:rsid w:val="00092585"/>
    <w:rsid w:val="00093F44"/>
    <w:rsid w:val="0009495F"/>
    <w:rsid w:val="00094B7F"/>
    <w:rsid w:val="00094F1E"/>
    <w:rsid w:val="0009663F"/>
    <w:rsid w:val="00097356"/>
    <w:rsid w:val="00097DE4"/>
    <w:rsid w:val="000A0813"/>
    <w:rsid w:val="000A0DDF"/>
    <w:rsid w:val="000A13F4"/>
    <w:rsid w:val="000A33F8"/>
    <w:rsid w:val="000A3997"/>
    <w:rsid w:val="000A39FF"/>
    <w:rsid w:val="000A3C74"/>
    <w:rsid w:val="000A4A52"/>
    <w:rsid w:val="000A6A83"/>
    <w:rsid w:val="000A6B52"/>
    <w:rsid w:val="000A7624"/>
    <w:rsid w:val="000B0C0F"/>
    <w:rsid w:val="000B0FE5"/>
    <w:rsid w:val="000B26FE"/>
    <w:rsid w:val="000B28B9"/>
    <w:rsid w:val="000B2947"/>
    <w:rsid w:val="000B2AAC"/>
    <w:rsid w:val="000B3C59"/>
    <w:rsid w:val="000B48B8"/>
    <w:rsid w:val="000B4D2A"/>
    <w:rsid w:val="000B5E26"/>
    <w:rsid w:val="000B661C"/>
    <w:rsid w:val="000B6D1B"/>
    <w:rsid w:val="000C0047"/>
    <w:rsid w:val="000C0E1E"/>
    <w:rsid w:val="000C1DF8"/>
    <w:rsid w:val="000C2CEE"/>
    <w:rsid w:val="000C2E2C"/>
    <w:rsid w:val="000C2FB4"/>
    <w:rsid w:val="000C412E"/>
    <w:rsid w:val="000C45E7"/>
    <w:rsid w:val="000C46FD"/>
    <w:rsid w:val="000C4C22"/>
    <w:rsid w:val="000C4FE6"/>
    <w:rsid w:val="000C5F20"/>
    <w:rsid w:val="000C6CF3"/>
    <w:rsid w:val="000C7217"/>
    <w:rsid w:val="000C764B"/>
    <w:rsid w:val="000C7DDD"/>
    <w:rsid w:val="000D00A8"/>
    <w:rsid w:val="000D0F52"/>
    <w:rsid w:val="000D2432"/>
    <w:rsid w:val="000D31AB"/>
    <w:rsid w:val="000D3283"/>
    <w:rsid w:val="000D3FCA"/>
    <w:rsid w:val="000D442D"/>
    <w:rsid w:val="000D4614"/>
    <w:rsid w:val="000D4A9F"/>
    <w:rsid w:val="000D54B1"/>
    <w:rsid w:val="000D54BF"/>
    <w:rsid w:val="000D5865"/>
    <w:rsid w:val="000D5B26"/>
    <w:rsid w:val="000D60B1"/>
    <w:rsid w:val="000D6236"/>
    <w:rsid w:val="000D69EA"/>
    <w:rsid w:val="000D71A7"/>
    <w:rsid w:val="000E00C1"/>
    <w:rsid w:val="000E0B4D"/>
    <w:rsid w:val="000E0B93"/>
    <w:rsid w:val="000E1BAA"/>
    <w:rsid w:val="000E258E"/>
    <w:rsid w:val="000E30AA"/>
    <w:rsid w:val="000E3463"/>
    <w:rsid w:val="000E376E"/>
    <w:rsid w:val="000E43CA"/>
    <w:rsid w:val="000E446A"/>
    <w:rsid w:val="000E577A"/>
    <w:rsid w:val="000E6044"/>
    <w:rsid w:val="000E6718"/>
    <w:rsid w:val="000E6E59"/>
    <w:rsid w:val="000E78B6"/>
    <w:rsid w:val="000F03BC"/>
    <w:rsid w:val="000F0588"/>
    <w:rsid w:val="000F0EF7"/>
    <w:rsid w:val="000F1147"/>
    <w:rsid w:val="000F1664"/>
    <w:rsid w:val="000F27EA"/>
    <w:rsid w:val="000F2BA0"/>
    <w:rsid w:val="000F3D0A"/>
    <w:rsid w:val="000F5121"/>
    <w:rsid w:val="000F59D5"/>
    <w:rsid w:val="000F5AE7"/>
    <w:rsid w:val="000F5B88"/>
    <w:rsid w:val="000F68A9"/>
    <w:rsid w:val="000F6C17"/>
    <w:rsid w:val="000F770D"/>
    <w:rsid w:val="000F7ADF"/>
    <w:rsid w:val="001004E7"/>
    <w:rsid w:val="00100B88"/>
    <w:rsid w:val="00100CB0"/>
    <w:rsid w:val="00100F10"/>
    <w:rsid w:val="00101580"/>
    <w:rsid w:val="00101BAA"/>
    <w:rsid w:val="00102149"/>
    <w:rsid w:val="00102AB8"/>
    <w:rsid w:val="00102BBE"/>
    <w:rsid w:val="0010396A"/>
    <w:rsid w:val="0010403D"/>
    <w:rsid w:val="0010411E"/>
    <w:rsid w:val="00104A41"/>
    <w:rsid w:val="00104C48"/>
    <w:rsid w:val="00105028"/>
    <w:rsid w:val="0010628B"/>
    <w:rsid w:val="001070A4"/>
    <w:rsid w:val="00107630"/>
    <w:rsid w:val="001077F0"/>
    <w:rsid w:val="00110586"/>
    <w:rsid w:val="001108A0"/>
    <w:rsid w:val="00111A9B"/>
    <w:rsid w:val="00111BD1"/>
    <w:rsid w:val="00112379"/>
    <w:rsid w:val="00112471"/>
    <w:rsid w:val="00112BA8"/>
    <w:rsid w:val="0011310F"/>
    <w:rsid w:val="00113990"/>
    <w:rsid w:val="00114504"/>
    <w:rsid w:val="00115027"/>
    <w:rsid w:val="00115096"/>
    <w:rsid w:val="001157FE"/>
    <w:rsid w:val="0011598D"/>
    <w:rsid w:val="00116492"/>
    <w:rsid w:val="001175AA"/>
    <w:rsid w:val="00120633"/>
    <w:rsid w:val="00121700"/>
    <w:rsid w:val="00121C2F"/>
    <w:rsid w:val="00121C82"/>
    <w:rsid w:val="00121FC6"/>
    <w:rsid w:val="00122004"/>
    <w:rsid w:val="001221E7"/>
    <w:rsid w:val="00122869"/>
    <w:rsid w:val="0012292C"/>
    <w:rsid w:val="00122ED1"/>
    <w:rsid w:val="00122EFD"/>
    <w:rsid w:val="00123103"/>
    <w:rsid w:val="001232D0"/>
    <w:rsid w:val="00123554"/>
    <w:rsid w:val="00123581"/>
    <w:rsid w:val="00123EA5"/>
    <w:rsid w:val="0012403F"/>
    <w:rsid w:val="00125BB9"/>
    <w:rsid w:val="00125CEC"/>
    <w:rsid w:val="001262D4"/>
    <w:rsid w:val="00126D1F"/>
    <w:rsid w:val="00127139"/>
    <w:rsid w:val="00127A9D"/>
    <w:rsid w:val="00130141"/>
    <w:rsid w:val="00130772"/>
    <w:rsid w:val="00130B2E"/>
    <w:rsid w:val="00132490"/>
    <w:rsid w:val="001326B0"/>
    <w:rsid w:val="001326FC"/>
    <w:rsid w:val="00132B02"/>
    <w:rsid w:val="00132BB8"/>
    <w:rsid w:val="0013309D"/>
    <w:rsid w:val="00133A3F"/>
    <w:rsid w:val="00134F59"/>
    <w:rsid w:val="00135834"/>
    <w:rsid w:val="001359BC"/>
    <w:rsid w:val="00135C25"/>
    <w:rsid w:val="00136741"/>
    <w:rsid w:val="00136B09"/>
    <w:rsid w:val="00136C70"/>
    <w:rsid w:val="00137309"/>
    <w:rsid w:val="001376BD"/>
    <w:rsid w:val="0014042E"/>
    <w:rsid w:val="001407CA"/>
    <w:rsid w:val="00140D7F"/>
    <w:rsid w:val="001415FA"/>
    <w:rsid w:val="00141C86"/>
    <w:rsid w:val="001426AC"/>
    <w:rsid w:val="001426C3"/>
    <w:rsid w:val="001426FA"/>
    <w:rsid w:val="001428DF"/>
    <w:rsid w:val="00142CC0"/>
    <w:rsid w:val="00143C10"/>
    <w:rsid w:val="00144379"/>
    <w:rsid w:val="00144A9A"/>
    <w:rsid w:val="00145208"/>
    <w:rsid w:val="00145506"/>
    <w:rsid w:val="001456D9"/>
    <w:rsid w:val="001478EE"/>
    <w:rsid w:val="001509FC"/>
    <w:rsid w:val="00150A4C"/>
    <w:rsid w:val="00151052"/>
    <w:rsid w:val="001510F9"/>
    <w:rsid w:val="0015199C"/>
    <w:rsid w:val="00151A80"/>
    <w:rsid w:val="00151EC8"/>
    <w:rsid w:val="00151FD0"/>
    <w:rsid w:val="001521AA"/>
    <w:rsid w:val="00154618"/>
    <w:rsid w:val="00154B45"/>
    <w:rsid w:val="00155817"/>
    <w:rsid w:val="001559C5"/>
    <w:rsid w:val="001565B3"/>
    <w:rsid w:val="001619C3"/>
    <w:rsid w:val="00162664"/>
    <w:rsid w:val="00162674"/>
    <w:rsid w:val="00162CD5"/>
    <w:rsid w:val="00163256"/>
    <w:rsid w:val="00163441"/>
    <w:rsid w:val="00163C2E"/>
    <w:rsid w:val="00164126"/>
    <w:rsid w:val="00164473"/>
    <w:rsid w:val="00164958"/>
    <w:rsid w:val="00164CA4"/>
    <w:rsid w:val="001653A4"/>
    <w:rsid w:val="001659B2"/>
    <w:rsid w:val="00165D1D"/>
    <w:rsid w:val="001665FE"/>
    <w:rsid w:val="001668EC"/>
    <w:rsid w:val="001702F6"/>
    <w:rsid w:val="001704B1"/>
    <w:rsid w:val="001707BE"/>
    <w:rsid w:val="00170959"/>
    <w:rsid w:val="00171D4F"/>
    <w:rsid w:val="00173114"/>
    <w:rsid w:val="0017430A"/>
    <w:rsid w:val="001744FC"/>
    <w:rsid w:val="001745FB"/>
    <w:rsid w:val="001758E3"/>
    <w:rsid w:val="00175CC2"/>
    <w:rsid w:val="00175D23"/>
    <w:rsid w:val="00176DA0"/>
    <w:rsid w:val="0017708F"/>
    <w:rsid w:val="00177304"/>
    <w:rsid w:val="00177700"/>
    <w:rsid w:val="001778C2"/>
    <w:rsid w:val="00177A14"/>
    <w:rsid w:val="00181829"/>
    <w:rsid w:val="00182319"/>
    <w:rsid w:val="00183246"/>
    <w:rsid w:val="001833AF"/>
    <w:rsid w:val="00183F7A"/>
    <w:rsid w:val="00184E12"/>
    <w:rsid w:val="0018501C"/>
    <w:rsid w:val="00185453"/>
    <w:rsid w:val="001865EE"/>
    <w:rsid w:val="00190D46"/>
    <w:rsid w:val="0019116B"/>
    <w:rsid w:val="001928DE"/>
    <w:rsid w:val="00192E42"/>
    <w:rsid w:val="0019316B"/>
    <w:rsid w:val="00193BF3"/>
    <w:rsid w:val="001945E8"/>
    <w:rsid w:val="00196C96"/>
    <w:rsid w:val="00196F16"/>
    <w:rsid w:val="00196F9B"/>
    <w:rsid w:val="001975FB"/>
    <w:rsid w:val="00197F6C"/>
    <w:rsid w:val="001A020A"/>
    <w:rsid w:val="001A0607"/>
    <w:rsid w:val="001A0BE2"/>
    <w:rsid w:val="001A0ECA"/>
    <w:rsid w:val="001A0FA6"/>
    <w:rsid w:val="001A28C4"/>
    <w:rsid w:val="001A2E51"/>
    <w:rsid w:val="001A2E7A"/>
    <w:rsid w:val="001A2EE4"/>
    <w:rsid w:val="001A3060"/>
    <w:rsid w:val="001A3300"/>
    <w:rsid w:val="001A36A8"/>
    <w:rsid w:val="001A413B"/>
    <w:rsid w:val="001A4521"/>
    <w:rsid w:val="001A4B43"/>
    <w:rsid w:val="001A4F9A"/>
    <w:rsid w:val="001A5390"/>
    <w:rsid w:val="001A5E8D"/>
    <w:rsid w:val="001A6A07"/>
    <w:rsid w:val="001B0616"/>
    <w:rsid w:val="001B0A44"/>
    <w:rsid w:val="001B0AA2"/>
    <w:rsid w:val="001B0EC3"/>
    <w:rsid w:val="001B1264"/>
    <w:rsid w:val="001B13C8"/>
    <w:rsid w:val="001B144D"/>
    <w:rsid w:val="001B34CD"/>
    <w:rsid w:val="001B3942"/>
    <w:rsid w:val="001B4376"/>
    <w:rsid w:val="001B46D4"/>
    <w:rsid w:val="001B5022"/>
    <w:rsid w:val="001B59DE"/>
    <w:rsid w:val="001B5D0F"/>
    <w:rsid w:val="001B61C1"/>
    <w:rsid w:val="001B632C"/>
    <w:rsid w:val="001B7091"/>
    <w:rsid w:val="001B72E7"/>
    <w:rsid w:val="001C0343"/>
    <w:rsid w:val="001C040E"/>
    <w:rsid w:val="001C0504"/>
    <w:rsid w:val="001C0788"/>
    <w:rsid w:val="001C0ED9"/>
    <w:rsid w:val="001C1390"/>
    <w:rsid w:val="001C13AC"/>
    <w:rsid w:val="001C144A"/>
    <w:rsid w:val="001C1EB4"/>
    <w:rsid w:val="001C2003"/>
    <w:rsid w:val="001C241E"/>
    <w:rsid w:val="001C283F"/>
    <w:rsid w:val="001C308A"/>
    <w:rsid w:val="001C3A08"/>
    <w:rsid w:val="001C439F"/>
    <w:rsid w:val="001C4DAE"/>
    <w:rsid w:val="001C5054"/>
    <w:rsid w:val="001C5AD0"/>
    <w:rsid w:val="001C6667"/>
    <w:rsid w:val="001C7C8D"/>
    <w:rsid w:val="001D1073"/>
    <w:rsid w:val="001D13A0"/>
    <w:rsid w:val="001D1656"/>
    <w:rsid w:val="001D1A84"/>
    <w:rsid w:val="001D1CF9"/>
    <w:rsid w:val="001D273E"/>
    <w:rsid w:val="001D3885"/>
    <w:rsid w:val="001D38CF"/>
    <w:rsid w:val="001D4289"/>
    <w:rsid w:val="001D51A9"/>
    <w:rsid w:val="001D528C"/>
    <w:rsid w:val="001D663D"/>
    <w:rsid w:val="001E0251"/>
    <w:rsid w:val="001E0458"/>
    <w:rsid w:val="001E0510"/>
    <w:rsid w:val="001E1157"/>
    <w:rsid w:val="001E1C75"/>
    <w:rsid w:val="001E25A4"/>
    <w:rsid w:val="001E290E"/>
    <w:rsid w:val="001E3CFF"/>
    <w:rsid w:val="001E411A"/>
    <w:rsid w:val="001E4D11"/>
    <w:rsid w:val="001E5715"/>
    <w:rsid w:val="001E5F61"/>
    <w:rsid w:val="001E6359"/>
    <w:rsid w:val="001E64E6"/>
    <w:rsid w:val="001E72A4"/>
    <w:rsid w:val="001E7A19"/>
    <w:rsid w:val="001E7FB2"/>
    <w:rsid w:val="001F003A"/>
    <w:rsid w:val="001F0A45"/>
    <w:rsid w:val="001F1B3D"/>
    <w:rsid w:val="001F270E"/>
    <w:rsid w:val="001F3075"/>
    <w:rsid w:val="001F33E0"/>
    <w:rsid w:val="001F33EA"/>
    <w:rsid w:val="001F3A5E"/>
    <w:rsid w:val="001F3CDA"/>
    <w:rsid w:val="001F479B"/>
    <w:rsid w:val="001F4CE7"/>
    <w:rsid w:val="001F5E1F"/>
    <w:rsid w:val="001F69F6"/>
    <w:rsid w:val="001F6A31"/>
    <w:rsid w:val="001F6EF4"/>
    <w:rsid w:val="001F6F9C"/>
    <w:rsid w:val="001F7607"/>
    <w:rsid w:val="001F76CC"/>
    <w:rsid w:val="001F7844"/>
    <w:rsid w:val="0020026C"/>
    <w:rsid w:val="00200AD9"/>
    <w:rsid w:val="0020129D"/>
    <w:rsid w:val="00202440"/>
    <w:rsid w:val="002027D8"/>
    <w:rsid w:val="002036EF"/>
    <w:rsid w:val="00203F8A"/>
    <w:rsid w:val="00204162"/>
    <w:rsid w:val="00204325"/>
    <w:rsid w:val="00205811"/>
    <w:rsid w:val="00205923"/>
    <w:rsid w:val="00206169"/>
    <w:rsid w:val="00206602"/>
    <w:rsid w:val="002068F7"/>
    <w:rsid w:val="002070C1"/>
    <w:rsid w:val="00207F39"/>
    <w:rsid w:val="00210872"/>
    <w:rsid w:val="00211183"/>
    <w:rsid w:val="002136CF"/>
    <w:rsid w:val="002137B6"/>
    <w:rsid w:val="002137C6"/>
    <w:rsid w:val="00213DD1"/>
    <w:rsid w:val="00214656"/>
    <w:rsid w:val="00216C25"/>
    <w:rsid w:val="00217951"/>
    <w:rsid w:val="00220145"/>
    <w:rsid w:val="002204C5"/>
    <w:rsid w:val="00220E0F"/>
    <w:rsid w:val="00222015"/>
    <w:rsid w:val="002220AA"/>
    <w:rsid w:val="00222AB6"/>
    <w:rsid w:val="00222FD4"/>
    <w:rsid w:val="002230C1"/>
    <w:rsid w:val="002231C5"/>
    <w:rsid w:val="002232B3"/>
    <w:rsid w:val="002232E8"/>
    <w:rsid w:val="00224246"/>
    <w:rsid w:val="00225C04"/>
    <w:rsid w:val="00225C5B"/>
    <w:rsid w:val="0022676E"/>
    <w:rsid w:val="002276D6"/>
    <w:rsid w:val="00227E13"/>
    <w:rsid w:val="00230CCE"/>
    <w:rsid w:val="00232A7E"/>
    <w:rsid w:val="00233E1A"/>
    <w:rsid w:val="002355DD"/>
    <w:rsid w:val="00235654"/>
    <w:rsid w:val="0023665C"/>
    <w:rsid w:val="00237918"/>
    <w:rsid w:val="00241D76"/>
    <w:rsid w:val="002428AA"/>
    <w:rsid w:val="00242ADB"/>
    <w:rsid w:val="00243188"/>
    <w:rsid w:val="002437B8"/>
    <w:rsid w:val="0024393F"/>
    <w:rsid w:val="00243A96"/>
    <w:rsid w:val="00245075"/>
    <w:rsid w:val="002454B7"/>
    <w:rsid w:val="002463CD"/>
    <w:rsid w:val="002471E6"/>
    <w:rsid w:val="00247B47"/>
    <w:rsid w:val="0025055F"/>
    <w:rsid w:val="00251565"/>
    <w:rsid w:val="002515A2"/>
    <w:rsid w:val="00252413"/>
    <w:rsid w:val="00252F0B"/>
    <w:rsid w:val="0025366B"/>
    <w:rsid w:val="00253688"/>
    <w:rsid w:val="002538A3"/>
    <w:rsid w:val="00254175"/>
    <w:rsid w:val="002542E1"/>
    <w:rsid w:val="002545A2"/>
    <w:rsid w:val="00254867"/>
    <w:rsid w:val="002549E4"/>
    <w:rsid w:val="00254E91"/>
    <w:rsid w:val="002555F1"/>
    <w:rsid w:val="00256730"/>
    <w:rsid w:val="00256852"/>
    <w:rsid w:val="00260273"/>
    <w:rsid w:val="00260B7E"/>
    <w:rsid w:val="00261877"/>
    <w:rsid w:val="002618F8"/>
    <w:rsid w:val="002622F0"/>
    <w:rsid w:val="002625CC"/>
    <w:rsid w:val="00262B23"/>
    <w:rsid w:val="002637AA"/>
    <w:rsid w:val="00263C5E"/>
    <w:rsid w:val="00264619"/>
    <w:rsid w:val="0026474E"/>
    <w:rsid w:val="002647C2"/>
    <w:rsid w:val="0026487E"/>
    <w:rsid w:val="0026495E"/>
    <w:rsid w:val="00264E9C"/>
    <w:rsid w:val="00265D0A"/>
    <w:rsid w:val="002669FC"/>
    <w:rsid w:val="00266B31"/>
    <w:rsid w:val="00266DF5"/>
    <w:rsid w:val="00267A4E"/>
    <w:rsid w:val="00267E09"/>
    <w:rsid w:val="0027097C"/>
    <w:rsid w:val="00271478"/>
    <w:rsid w:val="002716E8"/>
    <w:rsid w:val="002721C2"/>
    <w:rsid w:val="002724F4"/>
    <w:rsid w:val="002725F6"/>
    <w:rsid w:val="00273428"/>
    <w:rsid w:val="00274752"/>
    <w:rsid w:val="00274B80"/>
    <w:rsid w:val="00275901"/>
    <w:rsid w:val="00276464"/>
    <w:rsid w:val="002768F3"/>
    <w:rsid w:val="00276FBA"/>
    <w:rsid w:val="00277D7C"/>
    <w:rsid w:val="0028071F"/>
    <w:rsid w:val="00280AB5"/>
    <w:rsid w:val="00280C2C"/>
    <w:rsid w:val="002816F5"/>
    <w:rsid w:val="00281848"/>
    <w:rsid w:val="00281A3D"/>
    <w:rsid w:val="00281BB0"/>
    <w:rsid w:val="00282FB2"/>
    <w:rsid w:val="0028330D"/>
    <w:rsid w:val="00283949"/>
    <w:rsid w:val="00283E34"/>
    <w:rsid w:val="002846DE"/>
    <w:rsid w:val="002854B2"/>
    <w:rsid w:val="00286FBE"/>
    <w:rsid w:val="00290496"/>
    <w:rsid w:val="00290F13"/>
    <w:rsid w:val="00291100"/>
    <w:rsid w:val="00291BA0"/>
    <w:rsid w:val="002935B3"/>
    <w:rsid w:val="00293B74"/>
    <w:rsid w:val="00294024"/>
    <w:rsid w:val="002953EC"/>
    <w:rsid w:val="002970D9"/>
    <w:rsid w:val="002A15A9"/>
    <w:rsid w:val="002A230F"/>
    <w:rsid w:val="002A314A"/>
    <w:rsid w:val="002A380D"/>
    <w:rsid w:val="002A3F08"/>
    <w:rsid w:val="002A4C1F"/>
    <w:rsid w:val="002A54A4"/>
    <w:rsid w:val="002A5546"/>
    <w:rsid w:val="002A5EF1"/>
    <w:rsid w:val="002A7AE1"/>
    <w:rsid w:val="002A7BAB"/>
    <w:rsid w:val="002A7D16"/>
    <w:rsid w:val="002A7DC0"/>
    <w:rsid w:val="002B049A"/>
    <w:rsid w:val="002B0561"/>
    <w:rsid w:val="002B0FF6"/>
    <w:rsid w:val="002B16CD"/>
    <w:rsid w:val="002B2214"/>
    <w:rsid w:val="002B2B4D"/>
    <w:rsid w:val="002B2FD6"/>
    <w:rsid w:val="002B42A7"/>
    <w:rsid w:val="002B475A"/>
    <w:rsid w:val="002B4B0C"/>
    <w:rsid w:val="002B4C66"/>
    <w:rsid w:val="002B4E11"/>
    <w:rsid w:val="002B53DD"/>
    <w:rsid w:val="002B5B06"/>
    <w:rsid w:val="002B73F6"/>
    <w:rsid w:val="002B74C5"/>
    <w:rsid w:val="002B782A"/>
    <w:rsid w:val="002C0096"/>
    <w:rsid w:val="002C029A"/>
    <w:rsid w:val="002C051B"/>
    <w:rsid w:val="002C15A4"/>
    <w:rsid w:val="002C2AF7"/>
    <w:rsid w:val="002C44E2"/>
    <w:rsid w:val="002C452E"/>
    <w:rsid w:val="002C6476"/>
    <w:rsid w:val="002C715E"/>
    <w:rsid w:val="002C7753"/>
    <w:rsid w:val="002C7B26"/>
    <w:rsid w:val="002D0276"/>
    <w:rsid w:val="002D0465"/>
    <w:rsid w:val="002D052E"/>
    <w:rsid w:val="002D0915"/>
    <w:rsid w:val="002D1839"/>
    <w:rsid w:val="002D1929"/>
    <w:rsid w:val="002D1D74"/>
    <w:rsid w:val="002D27E8"/>
    <w:rsid w:val="002D2B8D"/>
    <w:rsid w:val="002D3351"/>
    <w:rsid w:val="002D3D9B"/>
    <w:rsid w:val="002D566C"/>
    <w:rsid w:val="002D665F"/>
    <w:rsid w:val="002D682C"/>
    <w:rsid w:val="002D713A"/>
    <w:rsid w:val="002D744D"/>
    <w:rsid w:val="002D750C"/>
    <w:rsid w:val="002D76AF"/>
    <w:rsid w:val="002D7C72"/>
    <w:rsid w:val="002E02E4"/>
    <w:rsid w:val="002E21CB"/>
    <w:rsid w:val="002E272A"/>
    <w:rsid w:val="002E2AE6"/>
    <w:rsid w:val="002E3390"/>
    <w:rsid w:val="002E435E"/>
    <w:rsid w:val="002E46A6"/>
    <w:rsid w:val="002E58D1"/>
    <w:rsid w:val="002E62CB"/>
    <w:rsid w:val="002E6590"/>
    <w:rsid w:val="002E72E6"/>
    <w:rsid w:val="002E75F8"/>
    <w:rsid w:val="002E781C"/>
    <w:rsid w:val="002E7DB3"/>
    <w:rsid w:val="002F03FA"/>
    <w:rsid w:val="002F04F2"/>
    <w:rsid w:val="002F0601"/>
    <w:rsid w:val="002F0762"/>
    <w:rsid w:val="002F100F"/>
    <w:rsid w:val="002F114A"/>
    <w:rsid w:val="002F26DA"/>
    <w:rsid w:val="002F2A13"/>
    <w:rsid w:val="002F2AD5"/>
    <w:rsid w:val="002F2B4E"/>
    <w:rsid w:val="002F3F7F"/>
    <w:rsid w:val="002F446C"/>
    <w:rsid w:val="002F53E2"/>
    <w:rsid w:val="002F5BFB"/>
    <w:rsid w:val="002F6D02"/>
    <w:rsid w:val="002F71BB"/>
    <w:rsid w:val="002F76E8"/>
    <w:rsid w:val="002F77CB"/>
    <w:rsid w:val="00301C63"/>
    <w:rsid w:val="00301DEC"/>
    <w:rsid w:val="00302435"/>
    <w:rsid w:val="0030282C"/>
    <w:rsid w:val="00303ABA"/>
    <w:rsid w:val="00304C9A"/>
    <w:rsid w:val="0030505C"/>
    <w:rsid w:val="003050CE"/>
    <w:rsid w:val="0030533D"/>
    <w:rsid w:val="0030536A"/>
    <w:rsid w:val="003071AD"/>
    <w:rsid w:val="003074AF"/>
    <w:rsid w:val="00307F56"/>
    <w:rsid w:val="00310824"/>
    <w:rsid w:val="00310969"/>
    <w:rsid w:val="00310DDE"/>
    <w:rsid w:val="00310EFE"/>
    <w:rsid w:val="003113EC"/>
    <w:rsid w:val="00311AD6"/>
    <w:rsid w:val="00311C95"/>
    <w:rsid w:val="0031210C"/>
    <w:rsid w:val="0031248D"/>
    <w:rsid w:val="003126C0"/>
    <w:rsid w:val="0031307A"/>
    <w:rsid w:val="00314F27"/>
    <w:rsid w:val="00316338"/>
    <w:rsid w:val="003163AF"/>
    <w:rsid w:val="00317115"/>
    <w:rsid w:val="00317D08"/>
    <w:rsid w:val="003207A0"/>
    <w:rsid w:val="00320D57"/>
    <w:rsid w:val="00321AD6"/>
    <w:rsid w:val="00321B85"/>
    <w:rsid w:val="00321EA1"/>
    <w:rsid w:val="003233FD"/>
    <w:rsid w:val="0032340A"/>
    <w:rsid w:val="00323988"/>
    <w:rsid w:val="00323DF7"/>
    <w:rsid w:val="00323FFE"/>
    <w:rsid w:val="00325057"/>
    <w:rsid w:val="0032510B"/>
    <w:rsid w:val="00325B78"/>
    <w:rsid w:val="003262CF"/>
    <w:rsid w:val="00326E75"/>
    <w:rsid w:val="00327D1F"/>
    <w:rsid w:val="00327D3F"/>
    <w:rsid w:val="00330434"/>
    <w:rsid w:val="00330528"/>
    <w:rsid w:val="003308A2"/>
    <w:rsid w:val="00331799"/>
    <w:rsid w:val="003323A0"/>
    <w:rsid w:val="003324EC"/>
    <w:rsid w:val="0033269B"/>
    <w:rsid w:val="003327EC"/>
    <w:rsid w:val="00332D86"/>
    <w:rsid w:val="003330C2"/>
    <w:rsid w:val="00333BB8"/>
    <w:rsid w:val="00334096"/>
    <w:rsid w:val="003341C7"/>
    <w:rsid w:val="00334B98"/>
    <w:rsid w:val="00334F24"/>
    <w:rsid w:val="00335528"/>
    <w:rsid w:val="00335F8E"/>
    <w:rsid w:val="003368D4"/>
    <w:rsid w:val="00337F58"/>
    <w:rsid w:val="003413AA"/>
    <w:rsid w:val="00342A88"/>
    <w:rsid w:val="00342D10"/>
    <w:rsid w:val="0034309B"/>
    <w:rsid w:val="00343AC2"/>
    <w:rsid w:val="0034437F"/>
    <w:rsid w:val="00344734"/>
    <w:rsid w:val="00344FB5"/>
    <w:rsid w:val="00345003"/>
    <w:rsid w:val="003452CE"/>
    <w:rsid w:val="0034539F"/>
    <w:rsid w:val="00345DD9"/>
    <w:rsid w:val="003469E8"/>
    <w:rsid w:val="00346D43"/>
    <w:rsid w:val="003478EE"/>
    <w:rsid w:val="00347F6D"/>
    <w:rsid w:val="003502DE"/>
    <w:rsid w:val="003512AA"/>
    <w:rsid w:val="003519E3"/>
    <w:rsid w:val="003521B6"/>
    <w:rsid w:val="00352907"/>
    <w:rsid w:val="00353B34"/>
    <w:rsid w:val="00353DEC"/>
    <w:rsid w:val="00353F48"/>
    <w:rsid w:val="003547E9"/>
    <w:rsid w:val="00354E8D"/>
    <w:rsid w:val="00355BB0"/>
    <w:rsid w:val="00355BC4"/>
    <w:rsid w:val="00355D36"/>
    <w:rsid w:val="00356ADD"/>
    <w:rsid w:val="003604FF"/>
    <w:rsid w:val="003609AB"/>
    <w:rsid w:val="00361DA2"/>
    <w:rsid w:val="00361E31"/>
    <w:rsid w:val="00361E62"/>
    <w:rsid w:val="00362109"/>
    <w:rsid w:val="00362710"/>
    <w:rsid w:val="003647F8"/>
    <w:rsid w:val="0036569C"/>
    <w:rsid w:val="0036612D"/>
    <w:rsid w:val="003704EE"/>
    <w:rsid w:val="00370E1B"/>
    <w:rsid w:val="00370F40"/>
    <w:rsid w:val="0037110C"/>
    <w:rsid w:val="0037129C"/>
    <w:rsid w:val="00371523"/>
    <w:rsid w:val="003719FD"/>
    <w:rsid w:val="003726EA"/>
    <w:rsid w:val="00372AB8"/>
    <w:rsid w:val="00372E7F"/>
    <w:rsid w:val="00373236"/>
    <w:rsid w:val="00373868"/>
    <w:rsid w:val="003738E5"/>
    <w:rsid w:val="00374A6E"/>
    <w:rsid w:val="00375445"/>
    <w:rsid w:val="0037674A"/>
    <w:rsid w:val="00376FDB"/>
    <w:rsid w:val="00377432"/>
    <w:rsid w:val="00377BC0"/>
    <w:rsid w:val="00380F88"/>
    <w:rsid w:val="00382094"/>
    <w:rsid w:val="0038220E"/>
    <w:rsid w:val="00382712"/>
    <w:rsid w:val="003839BD"/>
    <w:rsid w:val="00384C39"/>
    <w:rsid w:val="003860CD"/>
    <w:rsid w:val="0038778E"/>
    <w:rsid w:val="003878E1"/>
    <w:rsid w:val="00387C77"/>
    <w:rsid w:val="003903DB"/>
    <w:rsid w:val="003916AC"/>
    <w:rsid w:val="003918D7"/>
    <w:rsid w:val="00392DC3"/>
    <w:rsid w:val="003942B9"/>
    <w:rsid w:val="00394E9C"/>
    <w:rsid w:val="00394F3B"/>
    <w:rsid w:val="0039616D"/>
    <w:rsid w:val="00396489"/>
    <w:rsid w:val="003968C4"/>
    <w:rsid w:val="00397A69"/>
    <w:rsid w:val="003A0636"/>
    <w:rsid w:val="003A53C2"/>
    <w:rsid w:val="003A6116"/>
    <w:rsid w:val="003A619C"/>
    <w:rsid w:val="003A6431"/>
    <w:rsid w:val="003A6472"/>
    <w:rsid w:val="003A70E6"/>
    <w:rsid w:val="003B0074"/>
    <w:rsid w:val="003B11D8"/>
    <w:rsid w:val="003B2625"/>
    <w:rsid w:val="003B2780"/>
    <w:rsid w:val="003B2E97"/>
    <w:rsid w:val="003B2FBE"/>
    <w:rsid w:val="003B3408"/>
    <w:rsid w:val="003B3855"/>
    <w:rsid w:val="003B43BF"/>
    <w:rsid w:val="003B4838"/>
    <w:rsid w:val="003B51F1"/>
    <w:rsid w:val="003B5AA8"/>
    <w:rsid w:val="003B75E4"/>
    <w:rsid w:val="003B7689"/>
    <w:rsid w:val="003B7AFA"/>
    <w:rsid w:val="003C0232"/>
    <w:rsid w:val="003C09D8"/>
    <w:rsid w:val="003C0A7D"/>
    <w:rsid w:val="003C15AC"/>
    <w:rsid w:val="003C323F"/>
    <w:rsid w:val="003C33DE"/>
    <w:rsid w:val="003C384D"/>
    <w:rsid w:val="003C40BB"/>
    <w:rsid w:val="003C4187"/>
    <w:rsid w:val="003C4547"/>
    <w:rsid w:val="003C4BC7"/>
    <w:rsid w:val="003C5061"/>
    <w:rsid w:val="003C520C"/>
    <w:rsid w:val="003C60D8"/>
    <w:rsid w:val="003C60F5"/>
    <w:rsid w:val="003C62E9"/>
    <w:rsid w:val="003C6709"/>
    <w:rsid w:val="003D0B65"/>
    <w:rsid w:val="003D0F77"/>
    <w:rsid w:val="003D1079"/>
    <w:rsid w:val="003D1767"/>
    <w:rsid w:val="003D1C8B"/>
    <w:rsid w:val="003D1D82"/>
    <w:rsid w:val="003D3827"/>
    <w:rsid w:val="003D613F"/>
    <w:rsid w:val="003D6144"/>
    <w:rsid w:val="003D670F"/>
    <w:rsid w:val="003D67B0"/>
    <w:rsid w:val="003D703E"/>
    <w:rsid w:val="003D7142"/>
    <w:rsid w:val="003D7D38"/>
    <w:rsid w:val="003E173E"/>
    <w:rsid w:val="003E18DF"/>
    <w:rsid w:val="003E2BE5"/>
    <w:rsid w:val="003E338A"/>
    <w:rsid w:val="003E381C"/>
    <w:rsid w:val="003E3A20"/>
    <w:rsid w:val="003E4CF8"/>
    <w:rsid w:val="003E54BD"/>
    <w:rsid w:val="003E5A40"/>
    <w:rsid w:val="003E5B2A"/>
    <w:rsid w:val="003E67F4"/>
    <w:rsid w:val="003E7141"/>
    <w:rsid w:val="003E74BA"/>
    <w:rsid w:val="003E7D1D"/>
    <w:rsid w:val="003F10BF"/>
    <w:rsid w:val="003F122D"/>
    <w:rsid w:val="003F28E9"/>
    <w:rsid w:val="003F2CE3"/>
    <w:rsid w:val="003F2CE4"/>
    <w:rsid w:val="003F3AA0"/>
    <w:rsid w:val="003F3B07"/>
    <w:rsid w:val="003F418D"/>
    <w:rsid w:val="003F55AF"/>
    <w:rsid w:val="003F5D41"/>
    <w:rsid w:val="003F5E31"/>
    <w:rsid w:val="003F730C"/>
    <w:rsid w:val="003F790D"/>
    <w:rsid w:val="003F7E5B"/>
    <w:rsid w:val="00400F86"/>
    <w:rsid w:val="0040146B"/>
    <w:rsid w:val="004016DC"/>
    <w:rsid w:val="0040288A"/>
    <w:rsid w:val="00402927"/>
    <w:rsid w:val="00403AB2"/>
    <w:rsid w:val="00403F21"/>
    <w:rsid w:val="00404926"/>
    <w:rsid w:val="00405590"/>
    <w:rsid w:val="004056B9"/>
    <w:rsid w:val="00406469"/>
    <w:rsid w:val="0040653E"/>
    <w:rsid w:val="0040688D"/>
    <w:rsid w:val="00406A37"/>
    <w:rsid w:val="00406EB1"/>
    <w:rsid w:val="00410B5B"/>
    <w:rsid w:val="0041148D"/>
    <w:rsid w:val="00411B58"/>
    <w:rsid w:val="00412187"/>
    <w:rsid w:val="00412400"/>
    <w:rsid w:val="00412414"/>
    <w:rsid w:val="00412722"/>
    <w:rsid w:val="00413F78"/>
    <w:rsid w:val="004142DA"/>
    <w:rsid w:val="00414835"/>
    <w:rsid w:val="00414FF0"/>
    <w:rsid w:val="00415A8E"/>
    <w:rsid w:val="00416396"/>
    <w:rsid w:val="0041721E"/>
    <w:rsid w:val="00417EA1"/>
    <w:rsid w:val="004214B4"/>
    <w:rsid w:val="004215E8"/>
    <w:rsid w:val="004219DC"/>
    <w:rsid w:val="00421A3A"/>
    <w:rsid w:val="00422A1B"/>
    <w:rsid w:val="0042317D"/>
    <w:rsid w:val="004231C6"/>
    <w:rsid w:val="004234DB"/>
    <w:rsid w:val="00425147"/>
    <w:rsid w:val="00425295"/>
    <w:rsid w:val="0042534C"/>
    <w:rsid w:val="00425D12"/>
    <w:rsid w:val="00426F2B"/>
    <w:rsid w:val="004278A1"/>
    <w:rsid w:val="00430033"/>
    <w:rsid w:val="004311B4"/>
    <w:rsid w:val="00431818"/>
    <w:rsid w:val="00431C31"/>
    <w:rsid w:val="00431CA2"/>
    <w:rsid w:val="004328F1"/>
    <w:rsid w:val="00432F6E"/>
    <w:rsid w:val="00433121"/>
    <w:rsid w:val="0043331B"/>
    <w:rsid w:val="0043351D"/>
    <w:rsid w:val="00434640"/>
    <w:rsid w:val="00434817"/>
    <w:rsid w:val="00435858"/>
    <w:rsid w:val="0043587B"/>
    <w:rsid w:val="00436DFB"/>
    <w:rsid w:val="004370D5"/>
    <w:rsid w:val="00437957"/>
    <w:rsid w:val="00437DC8"/>
    <w:rsid w:val="00440721"/>
    <w:rsid w:val="00440F31"/>
    <w:rsid w:val="00440FA7"/>
    <w:rsid w:val="00441036"/>
    <w:rsid w:val="004412FE"/>
    <w:rsid w:val="0044144E"/>
    <w:rsid w:val="00442AB5"/>
    <w:rsid w:val="0044344C"/>
    <w:rsid w:val="00443F7D"/>
    <w:rsid w:val="00443FA1"/>
    <w:rsid w:val="00444C37"/>
    <w:rsid w:val="0044505E"/>
    <w:rsid w:val="00445F05"/>
    <w:rsid w:val="0044622A"/>
    <w:rsid w:val="004463CE"/>
    <w:rsid w:val="00446468"/>
    <w:rsid w:val="00446B25"/>
    <w:rsid w:val="00447C56"/>
    <w:rsid w:val="004500A8"/>
    <w:rsid w:val="00451451"/>
    <w:rsid w:val="0045161C"/>
    <w:rsid w:val="00451B31"/>
    <w:rsid w:val="00451B63"/>
    <w:rsid w:val="004530F1"/>
    <w:rsid w:val="00453631"/>
    <w:rsid w:val="004536A8"/>
    <w:rsid w:val="00453C91"/>
    <w:rsid w:val="004545D9"/>
    <w:rsid w:val="00454CD4"/>
    <w:rsid w:val="00455615"/>
    <w:rsid w:val="00455C75"/>
    <w:rsid w:val="0046020E"/>
    <w:rsid w:val="004602F7"/>
    <w:rsid w:val="0046076E"/>
    <w:rsid w:val="00460A9E"/>
    <w:rsid w:val="00461115"/>
    <w:rsid w:val="00461460"/>
    <w:rsid w:val="00461AAC"/>
    <w:rsid w:val="00461DA6"/>
    <w:rsid w:val="004622EF"/>
    <w:rsid w:val="00462335"/>
    <w:rsid w:val="00462732"/>
    <w:rsid w:val="00462F08"/>
    <w:rsid w:val="00463084"/>
    <w:rsid w:val="00466227"/>
    <w:rsid w:val="00466288"/>
    <w:rsid w:val="00467B94"/>
    <w:rsid w:val="00467F77"/>
    <w:rsid w:val="00470C9F"/>
    <w:rsid w:val="0047199E"/>
    <w:rsid w:val="004723D5"/>
    <w:rsid w:val="00472BB2"/>
    <w:rsid w:val="00472D49"/>
    <w:rsid w:val="004735F1"/>
    <w:rsid w:val="00473991"/>
    <w:rsid w:val="00473EFB"/>
    <w:rsid w:val="00475349"/>
    <w:rsid w:val="0047544F"/>
    <w:rsid w:val="0047561C"/>
    <w:rsid w:val="004756DD"/>
    <w:rsid w:val="004759D4"/>
    <w:rsid w:val="0047656F"/>
    <w:rsid w:val="0047658F"/>
    <w:rsid w:val="00476AAD"/>
    <w:rsid w:val="00477E03"/>
    <w:rsid w:val="00480634"/>
    <w:rsid w:val="00480793"/>
    <w:rsid w:val="0048113C"/>
    <w:rsid w:val="00481665"/>
    <w:rsid w:val="00484433"/>
    <w:rsid w:val="004854C2"/>
    <w:rsid w:val="004879FC"/>
    <w:rsid w:val="00491235"/>
    <w:rsid w:val="00491331"/>
    <w:rsid w:val="00491771"/>
    <w:rsid w:val="004949B2"/>
    <w:rsid w:val="00495198"/>
    <w:rsid w:val="00495310"/>
    <w:rsid w:val="00496984"/>
    <w:rsid w:val="00496C40"/>
    <w:rsid w:val="00496DA4"/>
    <w:rsid w:val="004975BB"/>
    <w:rsid w:val="0049795A"/>
    <w:rsid w:val="00497B07"/>
    <w:rsid w:val="00497D47"/>
    <w:rsid w:val="004A0ABB"/>
    <w:rsid w:val="004A12CD"/>
    <w:rsid w:val="004A1F2A"/>
    <w:rsid w:val="004A2BF7"/>
    <w:rsid w:val="004A30EA"/>
    <w:rsid w:val="004A46E9"/>
    <w:rsid w:val="004A4898"/>
    <w:rsid w:val="004A4A38"/>
    <w:rsid w:val="004A53CA"/>
    <w:rsid w:val="004A555E"/>
    <w:rsid w:val="004A6052"/>
    <w:rsid w:val="004A6FF4"/>
    <w:rsid w:val="004A7C2C"/>
    <w:rsid w:val="004B0508"/>
    <w:rsid w:val="004B1A73"/>
    <w:rsid w:val="004B30AD"/>
    <w:rsid w:val="004B316E"/>
    <w:rsid w:val="004B3482"/>
    <w:rsid w:val="004B3CA9"/>
    <w:rsid w:val="004B3D35"/>
    <w:rsid w:val="004B3F0F"/>
    <w:rsid w:val="004B40D8"/>
    <w:rsid w:val="004B4A33"/>
    <w:rsid w:val="004B4C38"/>
    <w:rsid w:val="004B5399"/>
    <w:rsid w:val="004B5CD8"/>
    <w:rsid w:val="004B68F0"/>
    <w:rsid w:val="004B738A"/>
    <w:rsid w:val="004B742A"/>
    <w:rsid w:val="004B75BD"/>
    <w:rsid w:val="004B7DE7"/>
    <w:rsid w:val="004C103A"/>
    <w:rsid w:val="004C1B87"/>
    <w:rsid w:val="004C1FD4"/>
    <w:rsid w:val="004C2BA7"/>
    <w:rsid w:val="004C2FED"/>
    <w:rsid w:val="004C38AF"/>
    <w:rsid w:val="004C397E"/>
    <w:rsid w:val="004C3BFC"/>
    <w:rsid w:val="004C4340"/>
    <w:rsid w:val="004C4D38"/>
    <w:rsid w:val="004C50D1"/>
    <w:rsid w:val="004C5EA8"/>
    <w:rsid w:val="004C6A17"/>
    <w:rsid w:val="004C725E"/>
    <w:rsid w:val="004C73B4"/>
    <w:rsid w:val="004D0317"/>
    <w:rsid w:val="004D03DD"/>
    <w:rsid w:val="004D1118"/>
    <w:rsid w:val="004D11F2"/>
    <w:rsid w:val="004D1258"/>
    <w:rsid w:val="004D21A4"/>
    <w:rsid w:val="004D303F"/>
    <w:rsid w:val="004D32E9"/>
    <w:rsid w:val="004D4150"/>
    <w:rsid w:val="004D518E"/>
    <w:rsid w:val="004D5803"/>
    <w:rsid w:val="004D6797"/>
    <w:rsid w:val="004D6E8A"/>
    <w:rsid w:val="004D6F30"/>
    <w:rsid w:val="004D7AF2"/>
    <w:rsid w:val="004E0E21"/>
    <w:rsid w:val="004E2099"/>
    <w:rsid w:val="004E3E12"/>
    <w:rsid w:val="004E3FE2"/>
    <w:rsid w:val="004E42BD"/>
    <w:rsid w:val="004E4C6D"/>
    <w:rsid w:val="004E52D6"/>
    <w:rsid w:val="004E69B1"/>
    <w:rsid w:val="004E6C79"/>
    <w:rsid w:val="004E75FF"/>
    <w:rsid w:val="004E7819"/>
    <w:rsid w:val="004E7C4A"/>
    <w:rsid w:val="004F0B33"/>
    <w:rsid w:val="004F19B4"/>
    <w:rsid w:val="004F1BC0"/>
    <w:rsid w:val="004F222D"/>
    <w:rsid w:val="004F31F8"/>
    <w:rsid w:val="004F3360"/>
    <w:rsid w:val="004F3451"/>
    <w:rsid w:val="004F380C"/>
    <w:rsid w:val="004F3C38"/>
    <w:rsid w:val="004F3D00"/>
    <w:rsid w:val="004F4AE0"/>
    <w:rsid w:val="004F4C78"/>
    <w:rsid w:val="004F502B"/>
    <w:rsid w:val="004F5534"/>
    <w:rsid w:val="004F5628"/>
    <w:rsid w:val="004F5989"/>
    <w:rsid w:val="004F658B"/>
    <w:rsid w:val="004F69D4"/>
    <w:rsid w:val="004F745E"/>
    <w:rsid w:val="004F7B9E"/>
    <w:rsid w:val="005000D1"/>
    <w:rsid w:val="00500C80"/>
    <w:rsid w:val="0050134D"/>
    <w:rsid w:val="00501499"/>
    <w:rsid w:val="005018F6"/>
    <w:rsid w:val="00501EF8"/>
    <w:rsid w:val="00502066"/>
    <w:rsid w:val="00502073"/>
    <w:rsid w:val="00502F2D"/>
    <w:rsid w:val="00503EAE"/>
    <w:rsid w:val="005064FC"/>
    <w:rsid w:val="00510297"/>
    <w:rsid w:val="0051050A"/>
    <w:rsid w:val="00510BE1"/>
    <w:rsid w:val="00510FD3"/>
    <w:rsid w:val="0051169A"/>
    <w:rsid w:val="00511740"/>
    <w:rsid w:val="00511A3F"/>
    <w:rsid w:val="00511C06"/>
    <w:rsid w:val="00512C3F"/>
    <w:rsid w:val="005131B9"/>
    <w:rsid w:val="0051394F"/>
    <w:rsid w:val="00513F36"/>
    <w:rsid w:val="00514A3E"/>
    <w:rsid w:val="00514C4E"/>
    <w:rsid w:val="00514EF9"/>
    <w:rsid w:val="005150EA"/>
    <w:rsid w:val="005152A6"/>
    <w:rsid w:val="00515B0A"/>
    <w:rsid w:val="00515F92"/>
    <w:rsid w:val="00516CC8"/>
    <w:rsid w:val="00521200"/>
    <w:rsid w:val="005228E5"/>
    <w:rsid w:val="005242D3"/>
    <w:rsid w:val="00524323"/>
    <w:rsid w:val="00525157"/>
    <w:rsid w:val="00525406"/>
    <w:rsid w:val="00525E6A"/>
    <w:rsid w:val="00526496"/>
    <w:rsid w:val="00526CBB"/>
    <w:rsid w:val="00526F2C"/>
    <w:rsid w:val="0052735B"/>
    <w:rsid w:val="0053070E"/>
    <w:rsid w:val="005307B4"/>
    <w:rsid w:val="005315C6"/>
    <w:rsid w:val="005317E5"/>
    <w:rsid w:val="0053211A"/>
    <w:rsid w:val="00532414"/>
    <w:rsid w:val="005325EA"/>
    <w:rsid w:val="005328FE"/>
    <w:rsid w:val="005336D3"/>
    <w:rsid w:val="00534A82"/>
    <w:rsid w:val="00535242"/>
    <w:rsid w:val="00535462"/>
    <w:rsid w:val="00535C1F"/>
    <w:rsid w:val="005361A1"/>
    <w:rsid w:val="0053784A"/>
    <w:rsid w:val="00537C3A"/>
    <w:rsid w:val="00537DC3"/>
    <w:rsid w:val="00537FA9"/>
    <w:rsid w:val="00541130"/>
    <w:rsid w:val="005416A7"/>
    <w:rsid w:val="005418B4"/>
    <w:rsid w:val="005418D5"/>
    <w:rsid w:val="00542147"/>
    <w:rsid w:val="00542EA2"/>
    <w:rsid w:val="00543893"/>
    <w:rsid w:val="00543FF7"/>
    <w:rsid w:val="00544302"/>
    <w:rsid w:val="00544470"/>
    <w:rsid w:val="00544FF6"/>
    <w:rsid w:val="00545D9B"/>
    <w:rsid w:val="0054680C"/>
    <w:rsid w:val="00546EA4"/>
    <w:rsid w:val="005470C9"/>
    <w:rsid w:val="0054772F"/>
    <w:rsid w:val="00547F0A"/>
    <w:rsid w:val="00550018"/>
    <w:rsid w:val="005502BA"/>
    <w:rsid w:val="0055074D"/>
    <w:rsid w:val="005509E4"/>
    <w:rsid w:val="00550DED"/>
    <w:rsid w:val="00550F53"/>
    <w:rsid w:val="00551234"/>
    <w:rsid w:val="005523DD"/>
    <w:rsid w:val="00552451"/>
    <w:rsid w:val="00552F7E"/>
    <w:rsid w:val="005533D2"/>
    <w:rsid w:val="005537A9"/>
    <w:rsid w:val="00553C1B"/>
    <w:rsid w:val="00555233"/>
    <w:rsid w:val="005552F4"/>
    <w:rsid w:val="00555A91"/>
    <w:rsid w:val="0055648C"/>
    <w:rsid w:val="00556658"/>
    <w:rsid w:val="005606AD"/>
    <w:rsid w:val="00560909"/>
    <w:rsid w:val="00561766"/>
    <w:rsid w:val="005627A9"/>
    <w:rsid w:val="00562A12"/>
    <w:rsid w:val="00562B6A"/>
    <w:rsid w:val="0056311B"/>
    <w:rsid w:val="00563A6B"/>
    <w:rsid w:val="005641CA"/>
    <w:rsid w:val="00564B19"/>
    <w:rsid w:val="00564C3A"/>
    <w:rsid w:val="00564EE7"/>
    <w:rsid w:val="00565F90"/>
    <w:rsid w:val="005666DA"/>
    <w:rsid w:val="00567926"/>
    <w:rsid w:val="005721F5"/>
    <w:rsid w:val="00572F51"/>
    <w:rsid w:val="00572F7B"/>
    <w:rsid w:val="005730A2"/>
    <w:rsid w:val="00573545"/>
    <w:rsid w:val="005750D6"/>
    <w:rsid w:val="00575CAE"/>
    <w:rsid w:val="00576684"/>
    <w:rsid w:val="0057724D"/>
    <w:rsid w:val="00577CCA"/>
    <w:rsid w:val="00577DB3"/>
    <w:rsid w:val="00580901"/>
    <w:rsid w:val="00580AA6"/>
    <w:rsid w:val="0058147F"/>
    <w:rsid w:val="00581D17"/>
    <w:rsid w:val="00581E3D"/>
    <w:rsid w:val="0058255A"/>
    <w:rsid w:val="00583E64"/>
    <w:rsid w:val="00583E97"/>
    <w:rsid w:val="0058416E"/>
    <w:rsid w:val="00584652"/>
    <w:rsid w:val="005859BC"/>
    <w:rsid w:val="00586060"/>
    <w:rsid w:val="005860E7"/>
    <w:rsid w:val="005872CC"/>
    <w:rsid w:val="00587953"/>
    <w:rsid w:val="00587B38"/>
    <w:rsid w:val="00587FAB"/>
    <w:rsid w:val="005909A0"/>
    <w:rsid w:val="00591615"/>
    <w:rsid w:val="0059275D"/>
    <w:rsid w:val="00592B5E"/>
    <w:rsid w:val="005939A2"/>
    <w:rsid w:val="005943E7"/>
    <w:rsid w:val="00594EC0"/>
    <w:rsid w:val="005950FB"/>
    <w:rsid w:val="005953F6"/>
    <w:rsid w:val="00595587"/>
    <w:rsid w:val="00596DBD"/>
    <w:rsid w:val="005A026D"/>
    <w:rsid w:val="005A2264"/>
    <w:rsid w:val="005A23E6"/>
    <w:rsid w:val="005A3407"/>
    <w:rsid w:val="005A3713"/>
    <w:rsid w:val="005A3739"/>
    <w:rsid w:val="005A396D"/>
    <w:rsid w:val="005A4071"/>
    <w:rsid w:val="005A61C8"/>
    <w:rsid w:val="005A66E6"/>
    <w:rsid w:val="005A681A"/>
    <w:rsid w:val="005A6C05"/>
    <w:rsid w:val="005A7016"/>
    <w:rsid w:val="005A7032"/>
    <w:rsid w:val="005A7C3F"/>
    <w:rsid w:val="005A7C57"/>
    <w:rsid w:val="005B129C"/>
    <w:rsid w:val="005B1686"/>
    <w:rsid w:val="005B194D"/>
    <w:rsid w:val="005B1EE3"/>
    <w:rsid w:val="005B1EE4"/>
    <w:rsid w:val="005B27E0"/>
    <w:rsid w:val="005B2E5A"/>
    <w:rsid w:val="005B2E85"/>
    <w:rsid w:val="005B350A"/>
    <w:rsid w:val="005B3613"/>
    <w:rsid w:val="005B470A"/>
    <w:rsid w:val="005B47D2"/>
    <w:rsid w:val="005B4F43"/>
    <w:rsid w:val="005B541B"/>
    <w:rsid w:val="005B67F3"/>
    <w:rsid w:val="005B7149"/>
    <w:rsid w:val="005B7D6F"/>
    <w:rsid w:val="005B7F0D"/>
    <w:rsid w:val="005B7F25"/>
    <w:rsid w:val="005C0011"/>
    <w:rsid w:val="005C005E"/>
    <w:rsid w:val="005C0A15"/>
    <w:rsid w:val="005C0CB3"/>
    <w:rsid w:val="005C2346"/>
    <w:rsid w:val="005C24A6"/>
    <w:rsid w:val="005C262A"/>
    <w:rsid w:val="005C2F3F"/>
    <w:rsid w:val="005C3064"/>
    <w:rsid w:val="005C3B90"/>
    <w:rsid w:val="005C3BC8"/>
    <w:rsid w:val="005C4C1F"/>
    <w:rsid w:val="005C4C25"/>
    <w:rsid w:val="005C5F6C"/>
    <w:rsid w:val="005C6648"/>
    <w:rsid w:val="005C6E5C"/>
    <w:rsid w:val="005C6F18"/>
    <w:rsid w:val="005C7A1D"/>
    <w:rsid w:val="005D024C"/>
    <w:rsid w:val="005D09C6"/>
    <w:rsid w:val="005D0FDB"/>
    <w:rsid w:val="005D1506"/>
    <w:rsid w:val="005D1CE1"/>
    <w:rsid w:val="005D222A"/>
    <w:rsid w:val="005D2D7A"/>
    <w:rsid w:val="005D33E7"/>
    <w:rsid w:val="005D3C5E"/>
    <w:rsid w:val="005D40CB"/>
    <w:rsid w:val="005D4161"/>
    <w:rsid w:val="005D565B"/>
    <w:rsid w:val="005D5D13"/>
    <w:rsid w:val="005D6151"/>
    <w:rsid w:val="005D7042"/>
    <w:rsid w:val="005D75FA"/>
    <w:rsid w:val="005D7AC9"/>
    <w:rsid w:val="005E04B5"/>
    <w:rsid w:val="005E10FB"/>
    <w:rsid w:val="005E11F3"/>
    <w:rsid w:val="005E1209"/>
    <w:rsid w:val="005E29A9"/>
    <w:rsid w:val="005E3666"/>
    <w:rsid w:val="005E3C06"/>
    <w:rsid w:val="005E4B40"/>
    <w:rsid w:val="005E4C3B"/>
    <w:rsid w:val="005E52E5"/>
    <w:rsid w:val="005E52E9"/>
    <w:rsid w:val="005E61BD"/>
    <w:rsid w:val="005E6559"/>
    <w:rsid w:val="005E6F56"/>
    <w:rsid w:val="005E7104"/>
    <w:rsid w:val="005E775A"/>
    <w:rsid w:val="005F16EE"/>
    <w:rsid w:val="005F26A6"/>
    <w:rsid w:val="005F2955"/>
    <w:rsid w:val="005F35D8"/>
    <w:rsid w:val="005F3971"/>
    <w:rsid w:val="005F41E2"/>
    <w:rsid w:val="005F4357"/>
    <w:rsid w:val="005F47F7"/>
    <w:rsid w:val="005F7804"/>
    <w:rsid w:val="005F785B"/>
    <w:rsid w:val="005F79AD"/>
    <w:rsid w:val="00601591"/>
    <w:rsid w:val="00601638"/>
    <w:rsid w:val="006018D9"/>
    <w:rsid w:val="006018F3"/>
    <w:rsid w:val="00601E7A"/>
    <w:rsid w:val="00602B1F"/>
    <w:rsid w:val="006032C6"/>
    <w:rsid w:val="00605580"/>
    <w:rsid w:val="00605964"/>
    <w:rsid w:val="00605B14"/>
    <w:rsid w:val="00605CCD"/>
    <w:rsid w:val="00605F33"/>
    <w:rsid w:val="006061EB"/>
    <w:rsid w:val="00606413"/>
    <w:rsid w:val="00606DBB"/>
    <w:rsid w:val="00607E50"/>
    <w:rsid w:val="006112D3"/>
    <w:rsid w:val="0061218D"/>
    <w:rsid w:val="0061247D"/>
    <w:rsid w:val="006129EA"/>
    <w:rsid w:val="00613392"/>
    <w:rsid w:val="0061352A"/>
    <w:rsid w:val="00613551"/>
    <w:rsid w:val="006139F0"/>
    <w:rsid w:val="00614054"/>
    <w:rsid w:val="00614A75"/>
    <w:rsid w:val="00615D68"/>
    <w:rsid w:val="006166BC"/>
    <w:rsid w:val="00620290"/>
    <w:rsid w:val="00620A19"/>
    <w:rsid w:val="00621F2F"/>
    <w:rsid w:val="00624F63"/>
    <w:rsid w:val="00625088"/>
    <w:rsid w:val="00625117"/>
    <w:rsid w:val="006254BE"/>
    <w:rsid w:val="00625782"/>
    <w:rsid w:val="0062589A"/>
    <w:rsid w:val="00625988"/>
    <w:rsid w:val="00625994"/>
    <w:rsid w:val="00625AE6"/>
    <w:rsid w:val="006268D0"/>
    <w:rsid w:val="00627813"/>
    <w:rsid w:val="00627E84"/>
    <w:rsid w:val="00630480"/>
    <w:rsid w:val="00630D0F"/>
    <w:rsid w:val="006317A7"/>
    <w:rsid w:val="00632AF8"/>
    <w:rsid w:val="00633022"/>
    <w:rsid w:val="006337A7"/>
    <w:rsid w:val="006350CB"/>
    <w:rsid w:val="00635C87"/>
    <w:rsid w:val="00636791"/>
    <w:rsid w:val="006374FE"/>
    <w:rsid w:val="0063769D"/>
    <w:rsid w:val="006378B5"/>
    <w:rsid w:val="00637ECD"/>
    <w:rsid w:val="00640E1C"/>
    <w:rsid w:val="00641089"/>
    <w:rsid w:val="00641D30"/>
    <w:rsid w:val="00642593"/>
    <w:rsid w:val="00642F0C"/>
    <w:rsid w:val="00643F4B"/>
    <w:rsid w:val="00643FD9"/>
    <w:rsid w:val="006442B6"/>
    <w:rsid w:val="006448B1"/>
    <w:rsid w:val="00644E4D"/>
    <w:rsid w:val="006454BB"/>
    <w:rsid w:val="00645A0B"/>
    <w:rsid w:val="0064735F"/>
    <w:rsid w:val="00647DC0"/>
    <w:rsid w:val="006500BB"/>
    <w:rsid w:val="00651AAE"/>
    <w:rsid w:val="00651C42"/>
    <w:rsid w:val="00651FAA"/>
    <w:rsid w:val="00652073"/>
    <w:rsid w:val="00652AD3"/>
    <w:rsid w:val="00654055"/>
    <w:rsid w:val="0065549F"/>
    <w:rsid w:val="0065552A"/>
    <w:rsid w:val="00655E9C"/>
    <w:rsid w:val="006573A8"/>
    <w:rsid w:val="00657939"/>
    <w:rsid w:val="00657A8B"/>
    <w:rsid w:val="00657ED1"/>
    <w:rsid w:val="00660FCD"/>
    <w:rsid w:val="00662B84"/>
    <w:rsid w:val="00663261"/>
    <w:rsid w:val="00663AF3"/>
    <w:rsid w:val="00664B71"/>
    <w:rsid w:val="00664C7C"/>
    <w:rsid w:val="006650AB"/>
    <w:rsid w:val="0066596A"/>
    <w:rsid w:val="006659D0"/>
    <w:rsid w:val="00665BEA"/>
    <w:rsid w:val="00665F7E"/>
    <w:rsid w:val="00666094"/>
    <w:rsid w:val="00667126"/>
    <w:rsid w:val="00667ECA"/>
    <w:rsid w:val="0067030F"/>
    <w:rsid w:val="006703A1"/>
    <w:rsid w:val="00670434"/>
    <w:rsid w:val="00670965"/>
    <w:rsid w:val="00670BCD"/>
    <w:rsid w:val="0067123C"/>
    <w:rsid w:val="00671E12"/>
    <w:rsid w:val="00672255"/>
    <w:rsid w:val="00673197"/>
    <w:rsid w:val="006735AE"/>
    <w:rsid w:val="00674110"/>
    <w:rsid w:val="0067421C"/>
    <w:rsid w:val="00674484"/>
    <w:rsid w:val="00674919"/>
    <w:rsid w:val="006751A7"/>
    <w:rsid w:val="006756E1"/>
    <w:rsid w:val="006759AB"/>
    <w:rsid w:val="00676440"/>
    <w:rsid w:val="00676AE0"/>
    <w:rsid w:val="00677003"/>
    <w:rsid w:val="00682089"/>
    <w:rsid w:val="006820EC"/>
    <w:rsid w:val="0068278F"/>
    <w:rsid w:val="006832E0"/>
    <w:rsid w:val="00685796"/>
    <w:rsid w:val="0068713F"/>
    <w:rsid w:val="00690BB2"/>
    <w:rsid w:val="0069143F"/>
    <w:rsid w:val="006916C4"/>
    <w:rsid w:val="00691761"/>
    <w:rsid w:val="006925D0"/>
    <w:rsid w:val="00692F17"/>
    <w:rsid w:val="00693315"/>
    <w:rsid w:val="00693C1F"/>
    <w:rsid w:val="0069416B"/>
    <w:rsid w:val="00695731"/>
    <w:rsid w:val="00696335"/>
    <w:rsid w:val="0069645C"/>
    <w:rsid w:val="0069693B"/>
    <w:rsid w:val="00696F88"/>
    <w:rsid w:val="00697043"/>
    <w:rsid w:val="006A02AD"/>
    <w:rsid w:val="006A063C"/>
    <w:rsid w:val="006A200C"/>
    <w:rsid w:val="006A27C8"/>
    <w:rsid w:val="006A2FA3"/>
    <w:rsid w:val="006A41A8"/>
    <w:rsid w:val="006A433E"/>
    <w:rsid w:val="006A474C"/>
    <w:rsid w:val="006A4753"/>
    <w:rsid w:val="006A5886"/>
    <w:rsid w:val="006A6199"/>
    <w:rsid w:val="006A6611"/>
    <w:rsid w:val="006A767A"/>
    <w:rsid w:val="006B0047"/>
    <w:rsid w:val="006B012D"/>
    <w:rsid w:val="006B0683"/>
    <w:rsid w:val="006B0D53"/>
    <w:rsid w:val="006B0FD5"/>
    <w:rsid w:val="006B1019"/>
    <w:rsid w:val="006B1143"/>
    <w:rsid w:val="006B11DF"/>
    <w:rsid w:val="006B1A71"/>
    <w:rsid w:val="006B1C6C"/>
    <w:rsid w:val="006B2A94"/>
    <w:rsid w:val="006B37C4"/>
    <w:rsid w:val="006B3C2B"/>
    <w:rsid w:val="006B4D26"/>
    <w:rsid w:val="006B566D"/>
    <w:rsid w:val="006B5DE2"/>
    <w:rsid w:val="006B6C6A"/>
    <w:rsid w:val="006B6EB8"/>
    <w:rsid w:val="006B740E"/>
    <w:rsid w:val="006C19A1"/>
    <w:rsid w:val="006C2306"/>
    <w:rsid w:val="006C2358"/>
    <w:rsid w:val="006C36B7"/>
    <w:rsid w:val="006C3DE6"/>
    <w:rsid w:val="006C49B3"/>
    <w:rsid w:val="006C5971"/>
    <w:rsid w:val="006C5E7E"/>
    <w:rsid w:val="006C6529"/>
    <w:rsid w:val="006C6B52"/>
    <w:rsid w:val="006C7DAD"/>
    <w:rsid w:val="006D03FE"/>
    <w:rsid w:val="006D073A"/>
    <w:rsid w:val="006D0EB6"/>
    <w:rsid w:val="006D1B1B"/>
    <w:rsid w:val="006D251D"/>
    <w:rsid w:val="006D2FC7"/>
    <w:rsid w:val="006D31C6"/>
    <w:rsid w:val="006D3285"/>
    <w:rsid w:val="006D465B"/>
    <w:rsid w:val="006D6392"/>
    <w:rsid w:val="006D7430"/>
    <w:rsid w:val="006D7FE7"/>
    <w:rsid w:val="006E11B3"/>
    <w:rsid w:val="006E17B9"/>
    <w:rsid w:val="006E1B89"/>
    <w:rsid w:val="006E231C"/>
    <w:rsid w:val="006E2C19"/>
    <w:rsid w:val="006E38F2"/>
    <w:rsid w:val="006E3FFC"/>
    <w:rsid w:val="006E4287"/>
    <w:rsid w:val="006E4950"/>
    <w:rsid w:val="006E4BD6"/>
    <w:rsid w:val="006E5044"/>
    <w:rsid w:val="006E52DE"/>
    <w:rsid w:val="006E6F73"/>
    <w:rsid w:val="006E7834"/>
    <w:rsid w:val="006E7B5B"/>
    <w:rsid w:val="006E7BD1"/>
    <w:rsid w:val="006F1A0F"/>
    <w:rsid w:val="006F2844"/>
    <w:rsid w:val="006F29CF"/>
    <w:rsid w:val="006F4223"/>
    <w:rsid w:val="006F78B6"/>
    <w:rsid w:val="00700567"/>
    <w:rsid w:val="00700B68"/>
    <w:rsid w:val="00700D5B"/>
    <w:rsid w:val="00701225"/>
    <w:rsid w:val="007012FF"/>
    <w:rsid w:val="0070133D"/>
    <w:rsid w:val="007027EC"/>
    <w:rsid w:val="00702A0A"/>
    <w:rsid w:val="00702B47"/>
    <w:rsid w:val="00702C33"/>
    <w:rsid w:val="00702C3E"/>
    <w:rsid w:val="00703303"/>
    <w:rsid w:val="007052B1"/>
    <w:rsid w:val="00705895"/>
    <w:rsid w:val="00706095"/>
    <w:rsid w:val="00706AFB"/>
    <w:rsid w:val="00706C7E"/>
    <w:rsid w:val="0070703C"/>
    <w:rsid w:val="00707427"/>
    <w:rsid w:val="00707D80"/>
    <w:rsid w:val="00707F06"/>
    <w:rsid w:val="0071144E"/>
    <w:rsid w:val="00711D38"/>
    <w:rsid w:val="0071220E"/>
    <w:rsid w:val="00712F8B"/>
    <w:rsid w:val="00713112"/>
    <w:rsid w:val="007132C5"/>
    <w:rsid w:val="00713370"/>
    <w:rsid w:val="00713CEB"/>
    <w:rsid w:val="0071408F"/>
    <w:rsid w:val="00714270"/>
    <w:rsid w:val="007143EC"/>
    <w:rsid w:val="00714CE6"/>
    <w:rsid w:val="0071504D"/>
    <w:rsid w:val="007159FD"/>
    <w:rsid w:val="00716776"/>
    <w:rsid w:val="00716AB5"/>
    <w:rsid w:val="00716CBE"/>
    <w:rsid w:val="00717642"/>
    <w:rsid w:val="00721132"/>
    <w:rsid w:val="00722056"/>
    <w:rsid w:val="00722112"/>
    <w:rsid w:val="00722603"/>
    <w:rsid w:val="0072297D"/>
    <w:rsid w:val="0072341C"/>
    <w:rsid w:val="0072363E"/>
    <w:rsid w:val="00723DAC"/>
    <w:rsid w:val="00723FE7"/>
    <w:rsid w:val="00724C95"/>
    <w:rsid w:val="007269E7"/>
    <w:rsid w:val="00726E49"/>
    <w:rsid w:val="00727761"/>
    <w:rsid w:val="00727FF7"/>
    <w:rsid w:val="00730CF4"/>
    <w:rsid w:val="00731D50"/>
    <w:rsid w:val="00731D8C"/>
    <w:rsid w:val="00732A7F"/>
    <w:rsid w:val="007335D8"/>
    <w:rsid w:val="007338B6"/>
    <w:rsid w:val="00734704"/>
    <w:rsid w:val="00735933"/>
    <w:rsid w:val="00735BED"/>
    <w:rsid w:val="00735F75"/>
    <w:rsid w:val="0073636B"/>
    <w:rsid w:val="0073678E"/>
    <w:rsid w:val="00740C90"/>
    <w:rsid w:val="00740E86"/>
    <w:rsid w:val="0074129E"/>
    <w:rsid w:val="00742028"/>
    <w:rsid w:val="00743C41"/>
    <w:rsid w:val="00743CBD"/>
    <w:rsid w:val="00744425"/>
    <w:rsid w:val="00744C5E"/>
    <w:rsid w:val="00745034"/>
    <w:rsid w:val="007454C0"/>
    <w:rsid w:val="00745848"/>
    <w:rsid w:val="007460FD"/>
    <w:rsid w:val="00746E19"/>
    <w:rsid w:val="00747DC1"/>
    <w:rsid w:val="00747FF5"/>
    <w:rsid w:val="00750499"/>
    <w:rsid w:val="00750868"/>
    <w:rsid w:val="00750BA7"/>
    <w:rsid w:val="00750BC7"/>
    <w:rsid w:val="0075126B"/>
    <w:rsid w:val="00751AED"/>
    <w:rsid w:val="00751E4A"/>
    <w:rsid w:val="0075204D"/>
    <w:rsid w:val="00752265"/>
    <w:rsid w:val="0075320C"/>
    <w:rsid w:val="00753466"/>
    <w:rsid w:val="0075360F"/>
    <w:rsid w:val="00753DCE"/>
    <w:rsid w:val="00753F28"/>
    <w:rsid w:val="00754199"/>
    <w:rsid w:val="007545D3"/>
    <w:rsid w:val="007558DB"/>
    <w:rsid w:val="00755A45"/>
    <w:rsid w:val="00755AE4"/>
    <w:rsid w:val="00756916"/>
    <w:rsid w:val="00757F2E"/>
    <w:rsid w:val="00761A40"/>
    <w:rsid w:val="00761B42"/>
    <w:rsid w:val="00761B69"/>
    <w:rsid w:val="00761FBC"/>
    <w:rsid w:val="00761FC7"/>
    <w:rsid w:val="00765494"/>
    <w:rsid w:val="007655B3"/>
    <w:rsid w:val="00765803"/>
    <w:rsid w:val="00765A3C"/>
    <w:rsid w:val="00765B5E"/>
    <w:rsid w:val="00765BFB"/>
    <w:rsid w:val="007677F1"/>
    <w:rsid w:val="0077030E"/>
    <w:rsid w:val="00770374"/>
    <w:rsid w:val="0077042B"/>
    <w:rsid w:val="00770726"/>
    <w:rsid w:val="007708F4"/>
    <w:rsid w:val="00770CA8"/>
    <w:rsid w:val="007712AC"/>
    <w:rsid w:val="0077136A"/>
    <w:rsid w:val="0077153F"/>
    <w:rsid w:val="00771B3F"/>
    <w:rsid w:val="00771F57"/>
    <w:rsid w:val="00773FD5"/>
    <w:rsid w:val="00774C81"/>
    <w:rsid w:val="00775F13"/>
    <w:rsid w:val="0077600D"/>
    <w:rsid w:val="00776EE9"/>
    <w:rsid w:val="00777655"/>
    <w:rsid w:val="00780699"/>
    <w:rsid w:val="00780D60"/>
    <w:rsid w:val="007818F5"/>
    <w:rsid w:val="00781A60"/>
    <w:rsid w:val="007831BA"/>
    <w:rsid w:val="0078424F"/>
    <w:rsid w:val="00784927"/>
    <w:rsid w:val="00784BF9"/>
    <w:rsid w:val="0078561D"/>
    <w:rsid w:val="007857B1"/>
    <w:rsid w:val="00786104"/>
    <w:rsid w:val="00787129"/>
    <w:rsid w:val="00787B77"/>
    <w:rsid w:val="00787C4C"/>
    <w:rsid w:val="00791058"/>
    <w:rsid w:val="007915DD"/>
    <w:rsid w:val="00791737"/>
    <w:rsid w:val="00791BFE"/>
    <w:rsid w:val="00792226"/>
    <w:rsid w:val="00793366"/>
    <w:rsid w:val="00793F30"/>
    <w:rsid w:val="0079415D"/>
    <w:rsid w:val="00794EC6"/>
    <w:rsid w:val="00794F41"/>
    <w:rsid w:val="00795194"/>
    <w:rsid w:val="00796178"/>
    <w:rsid w:val="00797192"/>
    <w:rsid w:val="007971A5"/>
    <w:rsid w:val="007A04B9"/>
    <w:rsid w:val="007A11B5"/>
    <w:rsid w:val="007A14F7"/>
    <w:rsid w:val="007A1634"/>
    <w:rsid w:val="007A2376"/>
    <w:rsid w:val="007A327D"/>
    <w:rsid w:val="007A34D1"/>
    <w:rsid w:val="007A3A07"/>
    <w:rsid w:val="007A426C"/>
    <w:rsid w:val="007A4355"/>
    <w:rsid w:val="007A4541"/>
    <w:rsid w:val="007A52D3"/>
    <w:rsid w:val="007A574B"/>
    <w:rsid w:val="007A6762"/>
    <w:rsid w:val="007A6CB6"/>
    <w:rsid w:val="007A732E"/>
    <w:rsid w:val="007A7696"/>
    <w:rsid w:val="007A7D21"/>
    <w:rsid w:val="007A7F8A"/>
    <w:rsid w:val="007B096D"/>
    <w:rsid w:val="007B0F30"/>
    <w:rsid w:val="007B11C0"/>
    <w:rsid w:val="007B15E7"/>
    <w:rsid w:val="007B27EA"/>
    <w:rsid w:val="007B2A56"/>
    <w:rsid w:val="007B3040"/>
    <w:rsid w:val="007B4361"/>
    <w:rsid w:val="007B4A9D"/>
    <w:rsid w:val="007B5446"/>
    <w:rsid w:val="007B5A48"/>
    <w:rsid w:val="007B6235"/>
    <w:rsid w:val="007B6439"/>
    <w:rsid w:val="007B6BDB"/>
    <w:rsid w:val="007B722E"/>
    <w:rsid w:val="007C06D6"/>
    <w:rsid w:val="007C0EE2"/>
    <w:rsid w:val="007C0FAD"/>
    <w:rsid w:val="007C1008"/>
    <w:rsid w:val="007C1A6B"/>
    <w:rsid w:val="007C1EC0"/>
    <w:rsid w:val="007C2670"/>
    <w:rsid w:val="007C29EF"/>
    <w:rsid w:val="007C372C"/>
    <w:rsid w:val="007C4BA5"/>
    <w:rsid w:val="007C4E72"/>
    <w:rsid w:val="007C4EED"/>
    <w:rsid w:val="007C709F"/>
    <w:rsid w:val="007C77DF"/>
    <w:rsid w:val="007D031A"/>
    <w:rsid w:val="007D04E5"/>
    <w:rsid w:val="007D0E31"/>
    <w:rsid w:val="007D23A4"/>
    <w:rsid w:val="007D246E"/>
    <w:rsid w:val="007D3143"/>
    <w:rsid w:val="007D37E0"/>
    <w:rsid w:val="007D42F2"/>
    <w:rsid w:val="007D4680"/>
    <w:rsid w:val="007D51F1"/>
    <w:rsid w:val="007D625E"/>
    <w:rsid w:val="007D69C7"/>
    <w:rsid w:val="007D6C86"/>
    <w:rsid w:val="007D6E32"/>
    <w:rsid w:val="007D6ED1"/>
    <w:rsid w:val="007D6FDE"/>
    <w:rsid w:val="007D71D8"/>
    <w:rsid w:val="007E0B25"/>
    <w:rsid w:val="007E0FCD"/>
    <w:rsid w:val="007E117B"/>
    <w:rsid w:val="007E12FD"/>
    <w:rsid w:val="007E1350"/>
    <w:rsid w:val="007E21E9"/>
    <w:rsid w:val="007E3138"/>
    <w:rsid w:val="007E31FF"/>
    <w:rsid w:val="007E46DD"/>
    <w:rsid w:val="007E54BA"/>
    <w:rsid w:val="007E56F4"/>
    <w:rsid w:val="007E61AE"/>
    <w:rsid w:val="007E6FF3"/>
    <w:rsid w:val="007E7956"/>
    <w:rsid w:val="007F0994"/>
    <w:rsid w:val="007F1CC9"/>
    <w:rsid w:val="007F225B"/>
    <w:rsid w:val="007F26DC"/>
    <w:rsid w:val="007F3E3D"/>
    <w:rsid w:val="007F4152"/>
    <w:rsid w:val="007F434A"/>
    <w:rsid w:val="007F4E63"/>
    <w:rsid w:val="007F4EE8"/>
    <w:rsid w:val="007F571F"/>
    <w:rsid w:val="007F578E"/>
    <w:rsid w:val="007F6569"/>
    <w:rsid w:val="007F659C"/>
    <w:rsid w:val="007F6969"/>
    <w:rsid w:val="007F6B69"/>
    <w:rsid w:val="007F783C"/>
    <w:rsid w:val="007F7878"/>
    <w:rsid w:val="00800222"/>
    <w:rsid w:val="0080199F"/>
    <w:rsid w:val="00802C93"/>
    <w:rsid w:val="00806A88"/>
    <w:rsid w:val="00807036"/>
    <w:rsid w:val="00807B33"/>
    <w:rsid w:val="00807CFB"/>
    <w:rsid w:val="008109D2"/>
    <w:rsid w:val="0081141D"/>
    <w:rsid w:val="00811497"/>
    <w:rsid w:val="008119B0"/>
    <w:rsid w:val="008122BF"/>
    <w:rsid w:val="00812B6D"/>
    <w:rsid w:val="00812DBB"/>
    <w:rsid w:val="00812E5B"/>
    <w:rsid w:val="00813058"/>
    <w:rsid w:val="008136E7"/>
    <w:rsid w:val="008168EE"/>
    <w:rsid w:val="00817446"/>
    <w:rsid w:val="0081781A"/>
    <w:rsid w:val="00817F80"/>
    <w:rsid w:val="0082028D"/>
    <w:rsid w:val="00820BC4"/>
    <w:rsid w:val="00821035"/>
    <w:rsid w:val="00821225"/>
    <w:rsid w:val="008215E2"/>
    <w:rsid w:val="00821C71"/>
    <w:rsid w:val="00822DB1"/>
    <w:rsid w:val="008233D4"/>
    <w:rsid w:val="008238FF"/>
    <w:rsid w:val="0082399F"/>
    <w:rsid w:val="008239C2"/>
    <w:rsid w:val="008248EB"/>
    <w:rsid w:val="00824C20"/>
    <w:rsid w:val="00825300"/>
    <w:rsid w:val="00825CB5"/>
    <w:rsid w:val="008305CC"/>
    <w:rsid w:val="0083088C"/>
    <w:rsid w:val="00830CAC"/>
    <w:rsid w:val="008329B0"/>
    <w:rsid w:val="0083382A"/>
    <w:rsid w:val="00833C87"/>
    <w:rsid w:val="0083435C"/>
    <w:rsid w:val="00834D2D"/>
    <w:rsid w:val="00835546"/>
    <w:rsid w:val="008358DA"/>
    <w:rsid w:val="00835A17"/>
    <w:rsid w:val="00835AD6"/>
    <w:rsid w:val="0083615A"/>
    <w:rsid w:val="0083625E"/>
    <w:rsid w:val="0083655A"/>
    <w:rsid w:val="008371C9"/>
    <w:rsid w:val="0083729E"/>
    <w:rsid w:val="008376C9"/>
    <w:rsid w:val="008408DE"/>
    <w:rsid w:val="00841182"/>
    <w:rsid w:val="0084257D"/>
    <w:rsid w:val="0084263F"/>
    <w:rsid w:val="008427A0"/>
    <w:rsid w:val="00842B32"/>
    <w:rsid w:val="00842EE9"/>
    <w:rsid w:val="00843039"/>
    <w:rsid w:val="00844620"/>
    <w:rsid w:val="00844638"/>
    <w:rsid w:val="00844768"/>
    <w:rsid w:val="00844B89"/>
    <w:rsid w:val="0084662E"/>
    <w:rsid w:val="00850262"/>
    <w:rsid w:val="00851B67"/>
    <w:rsid w:val="00852451"/>
    <w:rsid w:val="008528EF"/>
    <w:rsid w:val="00852C35"/>
    <w:rsid w:val="00852E82"/>
    <w:rsid w:val="0085329C"/>
    <w:rsid w:val="0085353C"/>
    <w:rsid w:val="00853C2D"/>
    <w:rsid w:val="00853F7C"/>
    <w:rsid w:val="008542CC"/>
    <w:rsid w:val="00855C8D"/>
    <w:rsid w:val="00855F8F"/>
    <w:rsid w:val="00856CD6"/>
    <w:rsid w:val="00856FFF"/>
    <w:rsid w:val="00860260"/>
    <w:rsid w:val="00860B32"/>
    <w:rsid w:val="00860F0D"/>
    <w:rsid w:val="00860F0F"/>
    <w:rsid w:val="00860F8C"/>
    <w:rsid w:val="00861B48"/>
    <w:rsid w:val="00861B8F"/>
    <w:rsid w:val="00861D78"/>
    <w:rsid w:val="00862029"/>
    <w:rsid w:val="008625A7"/>
    <w:rsid w:val="00862A59"/>
    <w:rsid w:val="0086305E"/>
    <w:rsid w:val="008636F3"/>
    <w:rsid w:val="00863CE0"/>
    <w:rsid w:val="008643D2"/>
    <w:rsid w:val="00864935"/>
    <w:rsid w:val="00864D23"/>
    <w:rsid w:val="00866446"/>
    <w:rsid w:val="00867453"/>
    <w:rsid w:val="0087068B"/>
    <w:rsid w:val="0087094D"/>
    <w:rsid w:val="00870CDE"/>
    <w:rsid w:val="008711EA"/>
    <w:rsid w:val="00871327"/>
    <w:rsid w:val="0087218D"/>
    <w:rsid w:val="008722F1"/>
    <w:rsid w:val="00872382"/>
    <w:rsid w:val="0087240F"/>
    <w:rsid w:val="00872E7E"/>
    <w:rsid w:val="00873CBF"/>
    <w:rsid w:val="00874C3B"/>
    <w:rsid w:val="008760EA"/>
    <w:rsid w:val="00876495"/>
    <w:rsid w:val="00876DB9"/>
    <w:rsid w:val="00877C93"/>
    <w:rsid w:val="00877E85"/>
    <w:rsid w:val="008800BC"/>
    <w:rsid w:val="0088144F"/>
    <w:rsid w:val="00882F74"/>
    <w:rsid w:val="00882FB8"/>
    <w:rsid w:val="00882FE1"/>
    <w:rsid w:val="00883F0B"/>
    <w:rsid w:val="00884997"/>
    <w:rsid w:val="00884E37"/>
    <w:rsid w:val="00884FE6"/>
    <w:rsid w:val="0088572C"/>
    <w:rsid w:val="00886190"/>
    <w:rsid w:val="0088736C"/>
    <w:rsid w:val="00887B0A"/>
    <w:rsid w:val="008903FD"/>
    <w:rsid w:val="0089064D"/>
    <w:rsid w:val="008906D7"/>
    <w:rsid w:val="00890C73"/>
    <w:rsid w:val="00891DE3"/>
    <w:rsid w:val="00892DEC"/>
    <w:rsid w:val="00892E1D"/>
    <w:rsid w:val="00892F0D"/>
    <w:rsid w:val="008936F9"/>
    <w:rsid w:val="008937DB"/>
    <w:rsid w:val="0089461C"/>
    <w:rsid w:val="00894757"/>
    <w:rsid w:val="0089482D"/>
    <w:rsid w:val="00894C1B"/>
    <w:rsid w:val="00894CA9"/>
    <w:rsid w:val="00894D3F"/>
    <w:rsid w:val="00895745"/>
    <w:rsid w:val="00895BD4"/>
    <w:rsid w:val="00895C85"/>
    <w:rsid w:val="00896456"/>
    <w:rsid w:val="0089647E"/>
    <w:rsid w:val="00897A25"/>
    <w:rsid w:val="00897B79"/>
    <w:rsid w:val="008A00C1"/>
    <w:rsid w:val="008A0165"/>
    <w:rsid w:val="008A036A"/>
    <w:rsid w:val="008A086E"/>
    <w:rsid w:val="008A0DDD"/>
    <w:rsid w:val="008A11AC"/>
    <w:rsid w:val="008A15A4"/>
    <w:rsid w:val="008A1E85"/>
    <w:rsid w:val="008A1EFA"/>
    <w:rsid w:val="008A20AB"/>
    <w:rsid w:val="008A2F31"/>
    <w:rsid w:val="008A2FA3"/>
    <w:rsid w:val="008A3553"/>
    <w:rsid w:val="008A4420"/>
    <w:rsid w:val="008A48FF"/>
    <w:rsid w:val="008A574D"/>
    <w:rsid w:val="008A65B5"/>
    <w:rsid w:val="008A66F4"/>
    <w:rsid w:val="008A70CD"/>
    <w:rsid w:val="008A762F"/>
    <w:rsid w:val="008A7DAE"/>
    <w:rsid w:val="008B0871"/>
    <w:rsid w:val="008B13B4"/>
    <w:rsid w:val="008B1AEF"/>
    <w:rsid w:val="008B29FD"/>
    <w:rsid w:val="008B2C0E"/>
    <w:rsid w:val="008B3519"/>
    <w:rsid w:val="008B48F5"/>
    <w:rsid w:val="008B526F"/>
    <w:rsid w:val="008B5D15"/>
    <w:rsid w:val="008B60AD"/>
    <w:rsid w:val="008B79AB"/>
    <w:rsid w:val="008B7B8D"/>
    <w:rsid w:val="008C0765"/>
    <w:rsid w:val="008C146A"/>
    <w:rsid w:val="008C2870"/>
    <w:rsid w:val="008C2A3D"/>
    <w:rsid w:val="008C2A7E"/>
    <w:rsid w:val="008C412D"/>
    <w:rsid w:val="008C48A3"/>
    <w:rsid w:val="008C4BCD"/>
    <w:rsid w:val="008C5606"/>
    <w:rsid w:val="008C5611"/>
    <w:rsid w:val="008C57AF"/>
    <w:rsid w:val="008C604A"/>
    <w:rsid w:val="008C61BA"/>
    <w:rsid w:val="008C6356"/>
    <w:rsid w:val="008C71CF"/>
    <w:rsid w:val="008D0384"/>
    <w:rsid w:val="008D05DE"/>
    <w:rsid w:val="008D0BB5"/>
    <w:rsid w:val="008D102B"/>
    <w:rsid w:val="008D17B1"/>
    <w:rsid w:val="008D210A"/>
    <w:rsid w:val="008D38AD"/>
    <w:rsid w:val="008D3B4E"/>
    <w:rsid w:val="008D3EED"/>
    <w:rsid w:val="008D4602"/>
    <w:rsid w:val="008D4615"/>
    <w:rsid w:val="008D47BF"/>
    <w:rsid w:val="008D63BA"/>
    <w:rsid w:val="008D6A9E"/>
    <w:rsid w:val="008D74E8"/>
    <w:rsid w:val="008D79FA"/>
    <w:rsid w:val="008D7ABF"/>
    <w:rsid w:val="008D7D2D"/>
    <w:rsid w:val="008E065A"/>
    <w:rsid w:val="008E11CF"/>
    <w:rsid w:val="008E27C0"/>
    <w:rsid w:val="008E40D9"/>
    <w:rsid w:val="008E4799"/>
    <w:rsid w:val="008E5BC3"/>
    <w:rsid w:val="008E6B91"/>
    <w:rsid w:val="008E7387"/>
    <w:rsid w:val="008F0D0B"/>
    <w:rsid w:val="008F1664"/>
    <w:rsid w:val="008F2005"/>
    <w:rsid w:val="008F24A0"/>
    <w:rsid w:val="008F33CA"/>
    <w:rsid w:val="008F3514"/>
    <w:rsid w:val="008F3F4C"/>
    <w:rsid w:val="008F44AF"/>
    <w:rsid w:val="008F4667"/>
    <w:rsid w:val="008F47AC"/>
    <w:rsid w:val="008F497F"/>
    <w:rsid w:val="008F56CE"/>
    <w:rsid w:val="008F59F8"/>
    <w:rsid w:val="008F5A28"/>
    <w:rsid w:val="008F5CE1"/>
    <w:rsid w:val="008F716C"/>
    <w:rsid w:val="00900093"/>
    <w:rsid w:val="009002F9"/>
    <w:rsid w:val="00900484"/>
    <w:rsid w:val="00900F3B"/>
    <w:rsid w:val="00901264"/>
    <w:rsid w:val="009019B8"/>
    <w:rsid w:val="009023CB"/>
    <w:rsid w:val="00902546"/>
    <w:rsid w:val="00902665"/>
    <w:rsid w:val="00902A7F"/>
    <w:rsid w:val="009037CE"/>
    <w:rsid w:val="00903F6C"/>
    <w:rsid w:val="00904172"/>
    <w:rsid w:val="00904B85"/>
    <w:rsid w:val="00905DF8"/>
    <w:rsid w:val="00906BDD"/>
    <w:rsid w:val="009079F6"/>
    <w:rsid w:val="00907B79"/>
    <w:rsid w:val="00907F17"/>
    <w:rsid w:val="009106F7"/>
    <w:rsid w:val="009112A2"/>
    <w:rsid w:val="00911509"/>
    <w:rsid w:val="0091188B"/>
    <w:rsid w:val="00911927"/>
    <w:rsid w:val="009119F8"/>
    <w:rsid w:val="0091415F"/>
    <w:rsid w:val="00916408"/>
    <w:rsid w:val="00917371"/>
    <w:rsid w:val="009174D1"/>
    <w:rsid w:val="0092014F"/>
    <w:rsid w:val="009203ED"/>
    <w:rsid w:val="00920675"/>
    <w:rsid w:val="0092238E"/>
    <w:rsid w:val="009224E3"/>
    <w:rsid w:val="009227DA"/>
    <w:rsid w:val="0092292E"/>
    <w:rsid w:val="00922C7C"/>
    <w:rsid w:val="00922D37"/>
    <w:rsid w:val="00922E6F"/>
    <w:rsid w:val="0092356B"/>
    <w:rsid w:val="009237BB"/>
    <w:rsid w:val="0092493D"/>
    <w:rsid w:val="009251AB"/>
    <w:rsid w:val="009256BA"/>
    <w:rsid w:val="00925812"/>
    <w:rsid w:val="00925E35"/>
    <w:rsid w:val="0092629E"/>
    <w:rsid w:val="0092679E"/>
    <w:rsid w:val="00926B93"/>
    <w:rsid w:val="00927294"/>
    <w:rsid w:val="0092729C"/>
    <w:rsid w:val="0093014C"/>
    <w:rsid w:val="009301E1"/>
    <w:rsid w:val="00932436"/>
    <w:rsid w:val="00932BE3"/>
    <w:rsid w:val="0093455B"/>
    <w:rsid w:val="0093488F"/>
    <w:rsid w:val="00935543"/>
    <w:rsid w:val="00935651"/>
    <w:rsid w:val="00935A07"/>
    <w:rsid w:val="00936377"/>
    <w:rsid w:val="00936836"/>
    <w:rsid w:val="00936A7D"/>
    <w:rsid w:val="00937386"/>
    <w:rsid w:val="00937510"/>
    <w:rsid w:val="00937600"/>
    <w:rsid w:val="00937ABB"/>
    <w:rsid w:val="0094012C"/>
    <w:rsid w:val="00940878"/>
    <w:rsid w:val="0094134A"/>
    <w:rsid w:val="00941A73"/>
    <w:rsid w:val="00941BC0"/>
    <w:rsid w:val="0094243E"/>
    <w:rsid w:val="0094262D"/>
    <w:rsid w:val="00943447"/>
    <w:rsid w:val="00943BE2"/>
    <w:rsid w:val="00943C2D"/>
    <w:rsid w:val="00943C71"/>
    <w:rsid w:val="0094435A"/>
    <w:rsid w:val="00944458"/>
    <w:rsid w:val="0094453D"/>
    <w:rsid w:val="0094577E"/>
    <w:rsid w:val="00945E1F"/>
    <w:rsid w:val="0094611F"/>
    <w:rsid w:val="0094719E"/>
    <w:rsid w:val="009472DA"/>
    <w:rsid w:val="00950319"/>
    <w:rsid w:val="009524A4"/>
    <w:rsid w:val="00952E97"/>
    <w:rsid w:val="0095308F"/>
    <w:rsid w:val="00954849"/>
    <w:rsid w:val="009549C8"/>
    <w:rsid w:val="009551C0"/>
    <w:rsid w:val="00955782"/>
    <w:rsid w:val="0095727A"/>
    <w:rsid w:val="009578D1"/>
    <w:rsid w:val="009601EE"/>
    <w:rsid w:val="00960703"/>
    <w:rsid w:val="00960B80"/>
    <w:rsid w:val="00960EDB"/>
    <w:rsid w:val="00960FD2"/>
    <w:rsid w:val="00961CBB"/>
    <w:rsid w:val="00962BEF"/>
    <w:rsid w:val="00962C39"/>
    <w:rsid w:val="009635F5"/>
    <w:rsid w:val="00964FA0"/>
    <w:rsid w:val="009655BB"/>
    <w:rsid w:val="00965662"/>
    <w:rsid w:val="0096587B"/>
    <w:rsid w:val="00965972"/>
    <w:rsid w:val="00965B85"/>
    <w:rsid w:val="00966028"/>
    <w:rsid w:val="009676CE"/>
    <w:rsid w:val="00967F06"/>
    <w:rsid w:val="00970101"/>
    <w:rsid w:val="0097011E"/>
    <w:rsid w:val="009701AF"/>
    <w:rsid w:val="0097220E"/>
    <w:rsid w:val="00972E6E"/>
    <w:rsid w:val="00973702"/>
    <w:rsid w:val="00973AE9"/>
    <w:rsid w:val="00973DFB"/>
    <w:rsid w:val="00974C72"/>
    <w:rsid w:val="00974D05"/>
    <w:rsid w:val="00975798"/>
    <w:rsid w:val="00975F9F"/>
    <w:rsid w:val="00977220"/>
    <w:rsid w:val="00980196"/>
    <w:rsid w:val="00981A46"/>
    <w:rsid w:val="009826E9"/>
    <w:rsid w:val="00983251"/>
    <w:rsid w:val="0098358E"/>
    <w:rsid w:val="009836CD"/>
    <w:rsid w:val="00983A0F"/>
    <w:rsid w:val="009842A5"/>
    <w:rsid w:val="00985173"/>
    <w:rsid w:val="009855C3"/>
    <w:rsid w:val="00985C8F"/>
    <w:rsid w:val="009876E6"/>
    <w:rsid w:val="00987B44"/>
    <w:rsid w:val="00987D54"/>
    <w:rsid w:val="009900DF"/>
    <w:rsid w:val="00990FBD"/>
    <w:rsid w:val="009918FC"/>
    <w:rsid w:val="009919D7"/>
    <w:rsid w:val="00991FFB"/>
    <w:rsid w:val="00992F6A"/>
    <w:rsid w:val="009931DA"/>
    <w:rsid w:val="00995778"/>
    <w:rsid w:val="00996518"/>
    <w:rsid w:val="00996588"/>
    <w:rsid w:val="0099667F"/>
    <w:rsid w:val="00996A17"/>
    <w:rsid w:val="00996AE8"/>
    <w:rsid w:val="00997015"/>
    <w:rsid w:val="009976A6"/>
    <w:rsid w:val="00997922"/>
    <w:rsid w:val="009A0194"/>
    <w:rsid w:val="009A2103"/>
    <w:rsid w:val="009A2C17"/>
    <w:rsid w:val="009A4285"/>
    <w:rsid w:val="009A4A9A"/>
    <w:rsid w:val="009A4E5A"/>
    <w:rsid w:val="009A52C3"/>
    <w:rsid w:val="009A5FA1"/>
    <w:rsid w:val="009A7667"/>
    <w:rsid w:val="009A77EC"/>
    <w:rsid w:val="009B1C87"/>
    <w:rsid w:val="009B1CCB"/>
    <w:rsid w:val="009B2690"/>
    <w:rsid w:val="009B290A"/>
    <w:rsid w:val="009B2A61"/>
    <w:rsid w:val="009B2AB8"/>
    <w:rsid w:val="009B2E17"/>
    <w:rsid w:val="009B3E43"/>
    <w:rsid w:val="009B5382"/>
    <w:rsid w:val="009B5A79"/>
    <w:rsid w:val="009B5F2C"/>
    <w:rsid w:val="009B65C4"/>
    <w:rsid w:val="009B6647"/>
    <w:rsid w:val="009B6887"/>
    <w:rsid w:val="009B6F8E"/>
    <w:rsid w:val="009B72D1"/>
    <w:rsid w:val="009C0A72"/>
    <w:rsid w:val="009C0AAC"/>
    <w:rsid w:val="009C1091"/>
    <w:rsid w:val="009C1963"/>
    <w:rsid w:val="009C20E1"/>
    <w:rsid w:val="009C2143"/>
    <w:rsid w:val="009C2B8A"/>
    <w:rsid w:val="009C2EDA"/>
    <w:rsid w:val="009C3E5B"/>
    <w:rsid w:val="009C411F"/>
    <w:rsid w:val="009C4492"/>
    <w:rsid w:val="009C4BDB"/>
    <w:rsid w:val="009C5148"/>
    <w:rsid w:val="009C57B7"/>
    <w:rsid w:val="009C66C7"/>
    <w:rsid w:val="009C7203"/>
    <w:rsid w:val="009C78E0"/>
    <w:rsid w:val="009D0044"/>
    <w:rsid w:val="009D02AB"/>
    <w:rsid w:val="009D13DB"/>
    <w:rsid w:val="009D1FB1"/>
    <w:rsid w:val="009D2E96"/>
    <w:rsid w:val="009D2F34"/>
    <w:rsid w:val="009D35BA"/>
    <w:rsid w:val="009D3753"/>
    <w:rsid w:val="009D37F8"/>
    <w:rsid w:val="009D484D"/>
    <w:rsid w:val="009D5CD2"/>
    <w:rsid w:val="009D7140"/>
    <w:rsid w:val="009E0BD5"/>
    <w:rsid w:val="009E0E15"/>
    <w:rsid w:val="009E16F4"/>
    <w:rsid w:val="009E3358"/>
    <w:rsid w:val="009E40B9"/>
    <w:rsid w:val="009E5191"/>
    <w:rsid w:val="009E610E"/>
    <w:rsid w:val="009E6320"/>
    <w:rsid w:val="009E64B7"/>
    <w:rsid w:val="009E6BBF"/>
    <w:rsid w:val="009E7552"/>
    <w:rsid w:val="009E7E2D"/>
    <w:rsid w:val="009E7EB8"/>
    <w:rsid w:val="009F1802"/>
    <w:rsid w:val="009F332E"/>
    <w:rsid w:val="009F38DA"/>
    <w:rsid w:val="009F4D9A"/>
    <w:rsid w:val="009F5BFE"/>
    <w:rsid w:val="009F5C76"/>
    <w:rsid w:val="009F6C64"/>
    <w:rsid w:val="009F780F"/>
    <w:rsid w:val="009F7AE5"/>
    <w:rsid w:val="00A0041E"/>
    <w:rsid w:val="00A0048F"/>
    <w:rsid w:val="00A007E2"/>
    <w:rsid w:val="00A00A63"/>
    <w:rsid w:val="00A01129"/>
    <w:rsid w:val="00A017F4"/>
    <w:rsid w:val="00A033DD"/>
    <w:rsid w:val="00A044B4"/>
    <w:rsid w:val="00A047D5"/>
    <w:rsid w:val="00A04BAE"/>
    <w:rsid w:val="00A04E37"/>
    <w:rsid w:val="00A056A6"/>
    <w:rsid w:val="00A058F1"/>
    <w:rsid w:val="00A06388"/>
    <w:rsid w:val="00A06E36"/>
    <w:rsid w:val="00A07EAF"/>
    <w:rsid w:val="00A1029D"/>
    <w:rsid w:val="00A10EF3"/>
    <w:rsid w:val="00A11805"/>
    <w:rsid w:val="00A1273D"/>
    <w:rsid w:val="00A13114"/>
    <w:rsid w:val="00A136C8"/>
    <w:rsid w:val="00A13C63"/>
    <w:rsid w:val="00A144BA"/>
    <w:rsid w:val="00A148D1"/>
    <w:rsid w:val="00A15F53"/>
    <w:rsid w:val="00A1699D"/>
    <w:rsid w:val="00A23BAC"/>
    <w:rsid w:val="00A24331"/>
    <w:rsid w:val="00A24D9E"/>
    <w:rsid w:val="00A25672"/>
    <w:rsid w:val="00A25AD9"/>
    <w:rsid w:val="00A2643A"/>
    <w:rsid w:val="00A27001"/>
    <w:rsid w:val="00A277C5"/>
    <w:rsid w:val="00A27E8B"/>
    <w:rsid w:val="00A30037"/>
    <w:rsid w:val="00A309AB"/>
    <w:rsid w:val="00A310EE"/>
    <w:rsid w:val="00A32CB1"/>
    <w:rsid w:val="00A32F20"/>
    <w:rsid w:val="00A3376D"/>
    <w:rsid w:val="00A34F4A"/>
    <w:rsid w:val="00A353F7"/>
    <w:rsid w:val="00A35BEF"/>
    <w:rsid w:val="00A362D9"/>
    <w:rsid w:val="00A36422"/>
    <w:rsid w:val="00A37469"/>
    <w:rsid w:val="00A40614"/>
    <w:rsid w:val="00A41238"/>
    <w:rsid w:val="00A41792"/>
    <w:rsid w:val="00A42B45"/>
    <w:rsid w:val="00A433FE"/>
    <w:rsid w:val="00A438C3"/>
    <w:rsid w:val="00A45B19"/>
    <w:rsid w:val="00A45B2E"/>
    <w:rsid w:val="00A4625A"/>
    <w:rsid w:val="00A467E5"/>
    <w:rsid w:val="00A46DBB"/>
    <w:rsid w:val="00A47776"/>
    <w:rsid w:val="00A5146C"/>
    <w:rsid w:val="00A518D8"/>
    <w:rsid w:val="00A51A45"/>
    <w:rsid w:val="00A51D69"/>
    <w:rsid w:val="00A52053"/>
    <w:rsid w:val="00A539BE"/>
    <w:rsid w:val="00A54226"/>
    <w:rsid w:val="00A56779"/>
    <w:rsid w:val="00A5698A"/>
    <w:rsid w:val="00A57442"/>
    <w:rsid w:val="00A57604"/>
    <w:rsid w:val="00A57A9E"/>
    <w:rsid w:val="00A60ED4"/>
    <w:rsid w:val="00A6119B"/>
    <w:rsid w:val="00A615FE"/>
    <w:rsid w:val="00A61BC9"/>
    <w:rsid w:val="00A624F1"/>
    <w:rsid w:val="00A62974"/>
    <w:rsid w:val="00A633A9"/>
    <w:rsid w:val="00A63655"/>
    <w:rsid w:val="00A63D54"/>
    <w:rsid w:val="00A63FF3"/>
    <w:rsid w:val="00A642D3"/>
    <w:rsid w:val="00A64FF4"/>
    <w:rsid w:val="00A6550B"/>
    <w:rsid w:val="00A655A4"/>
    <w:rsid w:val="00A657BC"/>
    <w:rsid w:val="00A66597"/>
    <w:rsid w:val="00A66742"/>
    <w:rsid w:val="00A66BE9"/>
    <w:rsid w:val="00A67022"/>
    <w:rsid w:val="00A673FB"/>
    <w:rsid w:val="00A67D4F"/>
    <w:rsid w:val="00A67DAF"/>
    <w:rsid w:val="00A67F1B"/>
    <w:rsid w:val="00A67F9E"/>
    <w:rsid w:val="00A726DD"/>
    <w:rsid w:val="00A7270F"/>
    <w:rsid w:val="00A72F35"/>
    <w:rsid w:val="00A7337B"/>
    <w:rsid w:val="00A738A8"/>
    <w:rsid w:val="00A73B6B"/>
    <w:rsid w:val="00A73D3B"/>
    <w:rsid w:val="00A73DA2"/>
    <w:rsid w:val="00A73EA0"/>
    <w:rsid w:val="00A7431C"/>
    <w:rsid w:val="00A753EF"/>
    <w:rsid w:val="00A753FF"/>
    <w:rsid w:val="00A76F5F"/>
    <w:rsid w:val="00A778CD"/>
    <w:rsid w:val="00A80F0C"/>
    <w:rsid w:val="00A81ABD"/>
    <w:rsid w:val="00A8202C"/>
    <w:rsid w:val="00A8218B"/>
    <w:rsid w:val="00A8278F"/>
    <w:rsid w:val="00A827B0"/>
    <w:rsid w:val="00A82EB4"/>
    <w:rsid w:val="00A844DA"/>
    <w:rsid w:val="00A84CB2"/>
    <w:rsid w:val="00A84D9D"/>
    <w:rsid w:val="00A85408"/>
    <w:rsid w:val="00A85E43"/>
    <w:rsid w:val="00A8602B"/>
    <w:rsid w:val="00A86150"/>
    <w:rsid w:val="00A873B4"/>
    <w:rsid w:val="00A8748B"/>
    <w:rsid w:val="00A879A0"/>
    <w:rsid w:val="00A90129"/>
    <w:rsid w:val="00A9060E"/>
    <w:rsid w:val="00A908D5"/>
    <w:rsid w:val="00A90EF7"/>
    <w:rsid w:val="00A91BD6"/>
    <w:rsid w:val="00A920A9"/>
    <w:rsid w:val="00A92320"/>
    <w:rsid w:val="00A9257A"/>
    <w:rsid w:val="00A92942"/>
    <w:rsid w:val="00A92D5D"/>
    <w:rsid w:val="00A931A7"/>
    <w:rsid w:val="00A93D88"/>
    <w:rsid w:val="00A940A3"/>
    <w:rsid w:val="00A944F7"/>
    <w:rsid w:val="00A94F94"/>
    <w:rsid w:val="00A95240"/>
    <w:rsid w:val="00A95DFC"/>
    <w:rsid w:val="00A95F18"/>
    <w:rsid w:val="00A97799"/>
    <w:rsid w:val="00AA0359"/>
    <w:rsid w:val="00AA07C0"/>
    <w:rsid w:val="00AA0B81"/>
    <w:rsid w:val="00AA0E30"/>
    <w:rsid w:val="00AA1965"/>
    <w:rsid w:val="00AA1A1F"/>
    <w:rsid w:val="00AA2953"/>
    <w:rsid w:val="00AA39AF"/>
    <w:rsid w:val="00AA3D1C"/>
    <w:rsid w:val="00AA42A2"/>
    <w:rsid w:val="00AA42B6"/>
    <w:rsid w:val="00AA4D2E"/>
    <w:rsid w:val="00AA61F2"/>
    <w:rsid w:val="00AA6559"/>
    <w:rsid w:val="00AA7339"/>
    <w:rsid w:val="00AA7926"/>
    <w:rsid w:val="00AA7C5C"/>
    <w:rsid w:val="00AB02E6"/>
    <w:rsid w:val="00AB1229"/>
    <w:rsid w:val="00AB2F3D"/>
    <w:rsid w:val="00AB402B"/>
    <w:rsid w:val="00AB46FC"/>
    <w:rsid w:val="00AB4CAF"/>
    <w:rsid w:val="00AB4CD6"/>
    <w:rsid w:val="00AB502E"/>
    <w:rsid w:val="00AB6933"/>
    <w:rsid w:val="00AB7C7C"/>
    <w:rsid w:val="00AB7E61"/>
    <w:rsid w:val="00AC039E"/>
    <w:rsid w:val="00AC04A1"/>
    <w:rsid w:val="00AC257A"/>
    <w:rsid w:val="00AC2FEF"/>
    <w:rsid w:val="00AC371C"/>
    <w:rsid w:val="00AC3AFB"/>
    <w:rsid w:val="00AC4492"/>
    <w:rsid w:val="00AC48D3"/>
    <w:rsid w:val="00AC5A69"/>
    <w:rsid w:val="00AC5FEC"/>
    <w:rsid w:val="00AC66CB"/>
    <w:rsid w:val="00AC6EE8"/>
    <w:rsid w:val="00AD12E4"/>
    <w:rsid w:val="00AD14AF"/>
    <w:rsid w:val="00AD156E"/>
    <w:rsid w:val="00AD2AE4"/>
    <w:rsid w:val="00AD3367"/>
    <w:rsid w:val="00AD3FF8"/>
    <w:rsid w:val="00AD4427"/>
    <w:rsid w:val="00AD5E55"/>
    <w:rsid w:val="00AD6F0B"/>
    <w:rsid w:val="00AD708A"/>
    <w:rsid w:val="00AD7447"/>
    <w:rsid w:val="00AD7C42"/>
    <w:rsid w:val="00AD7DF2"/>
    <w:rsid w:val="00AE03E5"/>
    <w:rsid w:val="00AE0447"/>
    <w:rsid w:val="00AE1155"/>
    <w:rsid w:val="00AE149C"/>
    <w:rsid w:val="00AE1BBC"/>
    <w:rsid w:val="00AE1D2F"/>
    <w:rsid w:val="00AE2476"/>
    <w:rsid w:val="00AE2B89"/>
    <w:rsid w:val="00AE378F"/>
    <w:rsid w:val="00AE3BAF"/>
    <w:rsid w:val="00AE3C72"/>
    <w:rsid w:val="00AE4024"/>
    <w:rsid w:val="00AE4528"/>
    <w:rsid w:val="00AE4B33"/>
    <w:rsid w:val="00AE53EC"/>
    <w:rsid w:val="00AE5666"/>
    <w:rsid w:val="00AE597C"/>
    <w:rsid w:val="00AE5B5F"/>
    <w:rsid w:val="00AE5E43"/>
    <w:rsid w:val="00AE653D"/>
    <w:rsid w:val="00AE663D"/>
    <w:rsid w:val="00AE67D7"/>
    <w:rsid w:val="00AE705B"/>
    <w:rsid w:val="00AE7B11"/>
    <w:rsid w:val="00AF037F"/>
    <w:rsid w:val="00AF0D61"/>
    <w:rsid w:val="00AF1AC1"/>
    <w:rsid w:val="00AF2478"/>
    <w:rsid w:val="00AF2689"/>
    <w:rsid w:val="00AF27FA"/>
    <w:rsid w:val="00AF2928"/>
    <w:rsid w:val="00AF2FB1"/>
    <w:rsid w:val="00AF2FB5"/>
    <w:rsid w:val="00AF3E38"/>
    <w:rsid w:val="00AF6137"/>
    <w:rsid w:val="00AF740E"/>
    <w:rsid w:val="00B000B5"/>
    <w:rsid w:val="00B00C8A"/>
    <w:rsid w:val="00B01515"/>
    <w:rsid w:val="00B015F9"/>
    <w:rsid w:val="00B0183D"/>
    <w:rsid w:val="00B024AF"/>
    <w:rsid w:val="00B02AC2"/>
    <w:rsid w:val="00B02FD3"/>
    <w:rsid w:val="00B0379F"/>
    <w:rsid w:val="00B038D7"/>
    <w:rsid w:val="00B04540"/>
    <w:rsid w:val="00B04902"/>
    <w:rsid w:val="00B04F56"/>
    <w:rsid w:val="00B05A1E"/>
    <w:rsid w:val="00B05E11"/>
    <w:rsid w:val="00B05F2C"/>
    <w:rsid w:val="00B05F5F"/>
    <w:rsid w:val="00B06E7C"/>
    <w:rsid w:val="00B0761B"/>
    <w:rsid w:val="00B07D44"/>
    <w:rsid w:val="00B11832"/>
    <w:rsid w:val="00B136F0"/>
    <w:rsid w:val="00B13A44"/>
    <w:rsid w:val="00B14948"/>
    <w:rsid w:val="00B163B5"/>
    <w:rsid w:val="00B16431"/>
    <w:rsid w:val="00B175F1"/>
    <w:rsid w:val="00B17695"/>
    <w:rsid w:val="00B17E2F"/>
    <w:rsid w:val="00B17E43"/>
    <w:rsid w:val="00B17F24"/>
    <w:rsid w:val="00B20005"/>
    <w:rsid w:val="00B2068E"/>
    <w:rsid w:val="00B21350"/>
    <w:rsid w:val="00B21F78"/>
    <w:rsid w:val="00B23CC0"/>
    <w:rsid w:val="00B24AA4"/>
    <w:rsid w:val="00B257B5"/>
    <w:rsid w:val="00B257EE"/>
    <w:rsid w:val="00B25B33"/>
    <w:rsid w:val="00B25F5F"/>
    <w:rsid w:val="00B25FC0"/>
    <w:rsid w:val="00B26249"/>
    <w:rsid w:val="00B26CE4"/>
    <w:rsid w:val="00B2798F"/>
    <w:rsid w:val="00B27C71"/>
    <w:rsid w:val="00B302BD"/>
    <w:rsid w:val="00B309A4"/>
    <w:rsid w:val="00B309C9"/>
    <w:rsid w:val="00B31234"/>
    <w:rsid w:val="00B319AB"/>
    <w:rsid w:val="00B31EA5"/>
    <w:rsid w:val="00B32F96"/>
    <w:rsid w:val="00B345B4"/>
    <w:rsid w:val="00B349B1"/>
    <w:rsid w:val="00B34D2E"/>
    <w:rsid w:val="00B34E3A"/>
    <w:rsid w:val="00B3731D"/>
    <w:rsid w:val="00B375ED"/>
    <w:rsid w:val="00B375F5"/>
    <w:rsid w:val="00B3774B"/>
    <w:rsid w:val="00B37BCF"/>
    <w:rsid w:val="00B402F8"/>
    <w:rsid w:val="00B4053F"/>
    <w:rsid w:val="00B41018"/>
    <w:rsid w:val="00B4180A"/>
    <w:rsid w:val="00B41D5F"/>
    <w:rsid w:val="00B4437E"/>
    <w:rsid w:val="00B45387"/>
    <w:rsid w:val="00B457B9"/>
    <w:rsid w:val="00B4653C"/>
    <w:rsid w:val="00B4686A"/>
    <w:rsid w:val="00B469F6"/>
    <w:rsid w:val="00B4705F"/>
    <w:rsid w:val="00B4796E"/>
    <w:rsid w:val="00B5164C"/>
    <w:rsid w:val="00B519F1"/>
    <w:rsid w:val="00B51B86"/>
    <w:rsid w:val="00B5331C"/>
    <w:rsid w:val="00B54738"/>
    <w:rsid w:val="00B5520F"/>
    <w:rsid w:val="00B55260"/>
    <w:rsid w:val="00B575C2"/>
    <w:rsid w:val="00B57882"/>
    <w:rsid w:val="00B6083A"/>
    <w:rsid w:val="00B60D1B"/>
    <w:rsid w:val="00B61BAE"/>
    <w:rsid w:val="00B62320"/>
    <w:rsid w:val="00B6424B"/>
    <w:rsid w:val="00B64301"/>
    <w:rsid w:val="00B64537"/>
    <w:rsid w:val="00B649D1"/>
    <w:rsid w:val="00B656D9"/>
    <w:rsid w:val="00B65FA4"/>
    <w:rsid w:val="00B65FF5"/>
    <w:rsid w:val="00B6606B"/>
    <w:rsid w:val="00B66794"/>
    <w:rsid w:val="00B667BD"/>
    <w:rsid w:val="00B66C7F"/>
    <w:rsid w:val="00B67AB9"/>
    <w:rsid w:val="00B7022B"/>
    <w:rsid w:val="00B70680"/>
    <w:rsid w:val="00B71373"/>
    <w:rsid w:val="00B7184E"/>
    <w:rsid w:val="00B71A5B"/>
    <w:rsid w:val="00B71A6D"/>
    <w:rsid w:val="00B72181"/>
    <w:rsid w:val="00B723B1"/>
    <w:rsid w:val="00B72569"/>
    <w:rsid w:val="00B729B6"/>
    <w:rsid w:val="00B72F68"/>
    <w:rsid w:val="00B74005"/>
    <w:rsid w:val="00B74187"/>
    <w:rsid w:val="00B7605D"/>
    <w:rsid w:val="00B764BD"/>
    <w:rsid w:val="00B76597"/>
    <w:rsid w:val="00B77166"/>
    <w:rsid w:val="00B775B8"/>
    <w:rsid w:val="00B77D4E"/>
    <w:rsid w:val="00B77F04"/>
    <w:rsid w:val="00B8022A"/>
    <w:rsid w:val="00B8067F"/>
    <w:rsid w:val="00B816AB"/>
    <w:rsid w:val="00B81A3E"/>
    <w:rsid w:val="00B82A3C"/>
    <w:rsid w:val="00B82D60"/>
    <w:rsid w:val="00B83181"/>
    <w:rsid w:val="00B83E44"/>
    <w:rsid w:val="00B84405"/>
    <w:rsid w:val="00B84512"/>
    <w:rsid w:val="00B84BA9"/>
    <w:rsid w:val="00B84DD1"/>
    <w:rsid w:val="00B86014"/>
    <w:rsid w:val="00B87CFF"/>
    <w:rsid w:val="00B90C92"/>
    <w:rsid w:val="00B90DF3"/>
    <w:rsid w:val="00B9148E"/>
    <w:rsid w:val="00B915F4"/>
    <w:rsid w:val="00B91F87"/>
    <w:rsid w:val="00B925AE"/>
    <w:rsid w:val="00B9466B"/>
    <w:rsid w:val="00B946AB"/>
    <w:rsid w:val="00B95593"/>
    <w:rsid w:val="00B95CB1"/>
    <w:rsid w:val="00B95ED8"/>
    <w:rsid w:val="00B96402"/>
    <w:rsid w:val="00B973D7"/>
    <w:rsid w:val="00B97B75"/>
    <w:rsid w:val="00B97D67"/>
    <w:rsid w:val="00BA0C1E"/>
    <w:rsid w:val="00BA0FFB"/>
    <w:rsid w:val="00BA2966"/>
    <w:rsid w:val="00BA3582"/>
    <w:rsid w:val="00BA38D5"/>
    <w:rsid w:val="00BA42A0"/>
    <w:rsid w:val="00BA4756"/>
    <w:rsid w:val="00BA4C9F"/>
    <w:rsid w:val="00BA5224"/>
    <w:rsid w:val="00BA5F1B"/>
    <w:rsid w:val="00BA7C71"/>
    <w:rsid w:val="00BB09B9"/>
    <w:rsid w:val="00BB108B"/>
    <w:rsid w:val="00BB15C2"/>
    <w:rsid w:val="00BB1CC5"/>
    <w:rsid w:val="00BB2827"/>
    <w:rsid w:val="00BB2C0C"/>
    <w:rsid w:val="00BB2F5F"/>
    <w:rsid w:val="00BB3C30"/>
    <w:rsid w:val="00BB4361"/>
    <w:rsid w:val="00BB4397"/>
    <w:rsid w:val="00BB4AAB"/>
    <w:rsid w:val="00BB6A77"/>
    <w:rsid w:val="00BB71B9"/>
    <w:rsid w:val="00BB77F1"/>
    <w:rsid w:val="00BB7BCD"/>
    <w:rsid w:val="00BC0062"/>
    <w:rsid w:val="00BC0684"/>
    <w:rsid w:val="00BC08A4"/>
    <w:rsid w:val="00BC13AE"/>
    <w:rsid w:val="00BC2376"/>
    <w:rsid w:val="00BC3A10"/>
    <w:rsid w:val="00BC5692"/>
    <w:rsid w:val="00BC59FB"/>
    <w:rsid w:val="00BC5A35"/>
    <w:rsid w:val="00BC5E71"/>
    <w:rsid w:val="00BC6B6F"/>
    <w:rsid w:val="00BC6D6F"/>
    <w:rsid w:val="00BD0B6F"/>
    <w:rsid w:val="00BD0C3C"/>
    <w:rsid w:val="00BD2599"/>
    <w:rsid w:val="00BD26D8"/>
    <w:rsid w:val="00BD27BA"/>
    <w:rsid w:val="00BD2ACF"/>
    <w:rsid w:val="00BD317F"/>
    <w:rsid w:val="00BD47E8"/>
    <w:rsid w:val="00BD4AF3"/>
    <w:rsid w:val="00BD6593"/>
    <w:rsid w:val="00BD684B"/>
    <w:rsid w:val="00BD6D92"/>
    <w:rsid w:val="00BD6DE1"/>
    <w:rsid w:val="00BD74CE"/>
    <w:rsid w:val="00BE1208"/>
    <w:rsid w:val="00BE23AA"/>
    <w:rsid w:val="00BE2E87"/>
    <w:rsid w:val="00BE2FC7"/>
    <w:rsid w:val="00BE338E"/>
    <w:rsid w:val="00BE4A7F"/>
    <w:rsid w:val="00BE651C"/>
    <w:rsid w:val="00BE659C"/>
    <w:rsid w:val="00BE7629"/>
    <w:rsid w:val="00BE7C14"/>
    <w:rsid w:val="00BF00FE"/>
    <w:rsid w:val="00BF0A3F"/>
    <w:rsid w:val="00BF0B90"/>
    <w:rsid w:val="00BF0E80"/>
    <w:rsid w:val="00BF1483"/>
    <w:rsid w:val="00BF1908"/>
    <w:rsid w:val="00BF1953"/>
    <w:rsid w:val="00BF22D3"/>
    <w:rsid w:val="00BF2966"/>
    <w:rsid w:val="00BF311B"/>
    <w:rsid w:val="00BF38FF"/>
    <w:rsid w:val="00BF3FE0"/>
    <w:rsid w:val="00BF4BA9"/>
    <w:rsid w:val="00BF6D55"/>
    <w:rsid w:val="00BF7AB7"/>
    <w:rsid w:val="00BF7C7C"/>
    <w:rsid w:val="00C008BF"/>
    <w:rsid w:val="00C01B70"/>
    <w:rsid w:val="00C01C1C"/>
    <w:rsid w:val="00C020CE"/>
    <w:rsid w:val="00C02111"/>
    <w:rsid w:val="00C035EE"/>
    <w:rsid w:val="00C03A6D"/>
    <w:rsid w:val="00C047D1"/>
    <w:rsid w:val="00C04A3E"/>
    <w:rsid w:val="00C05B59"/>
    <w:rsid w:val="00C065DD"/>
    <w:rsid w:val="00C065E3"/>
    <w:rsid w:val="00C0665E"/>
    <w:rsid w:val="00C06D2C"/>
    <w:rsid w:val="00C0782D"/>
    <w:rsid w:val="00C104FC"/>
    <w:rsid w:val="00C10636"/>
    <w:rsid w:val="00C1101A"/>
    <w:rsid w:val="00C11C4F"/>
    <w:rsid w:val="00C128ED"/>
    <w:rsid w:val="00C1294B"/>
    <w:rsid w:val="00C131C0"/>
    <w:rsid w:val="00C139EE"/>
    <w:rsid w:val="00C146B7"/>
    <w:rsid w:val="00C148C5"/>
    <w:rsid w:val="00C14B57"/>
    <w:rsid w:val="00C1546F"/>
    <w:rsid w:val="00C15831"/>
    <w:rsid w:val="00C16227"/>
    <w:rsid w:val="00C164AD"/>
    <w:rsid w:val="00C166F4"/>
    <w:rsid w:val="00C167C6"/>
    <w:rsid w:val="00C21BBF"/>
    <w:rsid w:val="00C21D85"/>
    <w:rsid w:val="00C2269E"/>
    <w:rsid w:val="00C22719"/>
    <w:rsid w:val="00C2396F"/>
    <w:rsid w:val="00C25847"/>
    <w:rsid w:val="00C25D8B"/>
    <w:rsid w:val="00C27131"/>
    <w:rsid w:val="00C27265"/>
    <w:rsid w:val="00C27907"/>
    <w:rsid w:val="00C27B8F"/>
    <w:rsid w:val="00C27D35"/>
    <w:rsid w:val="00C30652"/>
    <w:rsid w:val="00C306C3"/>
    <w:rsid w:val="00C30CB4"/>
    <w:rsid w:val="00C3120F"/>
    <w:rsid w:val="00C31285"/>
    <w:rsid w:val="00C3165B"/>
    <w:rsid w:val="00C324A1"/>
    <w:rsid w:val="00C32587"/>
    <w:rsid w:val="00C325C4"/>
    <w:rsid w:val="00C32965"/>
    <w:rsid w:val="00C33768"/>
    <w:rsid w:val="00C3404D"/>
    <w:rsid w:val="00C3565D"/>
    <w:rsid w:val="00C359CB"/>
    <w:rsid w:val="00C35E5E"/>
    <w:rsid w:val="00C3602E"/>
    <w:rsid w:val="00C36730"/>
    <w:rsid w:val="00C36BCE"/>
    <w:rsid w:val="00C375BC"/>
    <w:rsid w:val="00C37D13"/>
    <w:rsid w:val="00C40614"/>
    <w:rsid w:val="00C40ECE"/>
    <w:rsid w:val="00C42047"/>
    <w:rsid w:val="00C43560"/>
    <w:rsid w:val="00C448D4"/>
    <w:rsid w:val="00C44FB5"/>
    <w:rsid w:val="00C452B1"/>
    <w:rsid w:val="00C4584A"/>
    <w:rsid w:val="00C45CD5"/>
    <w:rsid w:val="00C46175"/>
    <w:rsid w:val="00C465A9"/>
    <w:rsid w:val="00C50604"/>
    <w:rsid w:val="00C51698"/>
    <w:rsid w:val="00C51753"/>
    <w:rsid w:val="00C51811"/>
    <w:rsid w:val="00C5181D"/>
    <w:rsid w:val="00C5190B"/>
    <w:rsid w:val="00C51D36"/>
    <w:rsid w:val="00C52392"/>
    <w:rsid w:val="00C530D7"/>
    <w:rsid w:val="00C54089"/>
    <w:rsid w:val="00C55550"/>
    <w:rsid w:val="00C559BA"/>
    <w:rsid w:val="00C560E2"/>
    <w:rsid w:val="00C571BF"/>
    <w:rsid w:val="00C57640"/>
    <w:rsid w:val="00C60004"/>
    <w:rsid w:val="00C60A42"/>
    <w:rsid w:val="00C623BB"/>
    <w:rsid w:val="00C63719"/>
    <w:rsid w:val="00C644AE"/>
    <w:rsid w:val="00C67DB3"/>
    <w:rsid w:val="00C67EC2"/>
    <w:rsid w:val="00C703BB"/>
    <w:rsid w:val="00C70C6C"/>
    <w:rsid w:val="00C72972"/>
    <w:rsid w:val="00C729CF"/>
    <w:rsid w:val="00C73131"/>
    <w:rsid w:val="00C735E7"/>
    <w:rsid w:val="00C74461"/>
    <w:rsid w:val="00C74526"/>
    <w:rsid w:val="00C7504F"/>
    <w:rsid w:val="00C75331"/>
    <w:rsid w:val="00C7560B"/>
    <w:rsid w:val="00C75887"/>
    <w:rsid w:val="00C758B8"/>
    <w:rsid w:val="00C75AF6"/>
    <w:rsid w:val="00C75E1A"/>
    <w:rsid w:val="00C75F8C"/>
    <w:rsid w:val="00C764E5"/>
    <w:rsid w:val="00C76D14"/>
    <w:rsid w:val="00C771C6"/>
    <w:rsid w:val="00C8089B"/>
    <w:rsid w:val="00C82461"/>
    <w:rsid w:val="00C82AAC"/>
    <w:rsid w:val="00C82DC7"/>
    <w:rsid w:val="00C83154"/>
    <w:rsid w:val="00C83D3B"/>
    <w:rsid w:val="00C8465D"/>
    <w:rsid w:val="00C85D47"/>
    <w:rsid w:val="00C85FA9"/>
    <w:rsid w:val="00C867D8"/>
    <w:rsid w:val="00C86E2C"/>
    <w:rsid w:val="00C8706A"/>
    <w:rsid w:val="00C8749B"/>
    <w:rsid w:val="00C90589"/>
    <w:rsid w:val="00C90739"/>
    <w:rsid w:val="00C90851"/>
    <w:rsid w:val="00C90E52"/>
    <w:rsid w:val="00C9125C"/>
    <w:rsid w:val="00C920FA"/>
    <w:rsid w:val="00C92603"/>
    <w:rsid w:val="00C92858"/>
    <w:rsid w:val="00C941EB"/>
    <w:rsid w:val="00C9465C"/>
    <w:rsid w:val="00C94C92"/>
    <w:rsid w:val="00C95E87"/>
    <w:rsid w:val="00C9665B"/>
    <w:rsid w:val="00C96CC7"/>
    <w:rsid w:val="00C97033"/>
    <w:rsid w:val="00CA00F4"/>
    <w:rsid w:val="00CA2A03"/>
    <w:rsid w:val="00CA2B30"/>
    <w:rsid w:val="00CA31E5"/>
    <w:rsid w:val="00CA33E1"/>
    <w:rsid w:val="00CA35AA"/>
    <w:rsid w:val="00CA4DBE"/>
    <w:rsid w:val="00CA5908"/>
    <w:rsid w:val="00CA67D9"/>
    <w:rsid w:val="00CA6811"/>
    <w:rsid w:val="00CA6B9C"/>
    <w:rsid w:val="00CA7065"/>
    <w:rsid w:val="00CA7D28"/>
    <w:rsid w:val="00CA7E18"/>
    <w:rsid w:val="00CB03FC"/>
    <w:rsid w:val="00CB0E39"/>
    <w:rsid w:val="00CB21F9"/>
    <w:rsid w:val="00CB2682"/>
    <w:rsid w:val="00CB2E32"/>
    <w:rsid w:val="00CB3116"/>
    <w:rsid w:val="00CB3B0B"/>
    <w:rsid w:val="00CB3FFB"/>
    <w:rsid w:val="00CB48A2"/>
    <w:rsid w:val="00CB4ADD"/>
    <w:rsid w:val="00CB4D80"/>
    <w:rsid w:val="00CB64DD"/>
    <w:rsid w:val="00CB6883"/>
    <w:rsid w:val="00CB6B1E"/>
    <w:rsid w:val="00CB6C35"/>
    <w:rsid w:val="00CB6F08"/>
    <w:rsid w:val="00CB711D"/>
    <w:rsid w:val="00CB72FF"/>
    <w:rsid w:val="00CB7999"/>
    <w:rsid w:val="00CB7C4C"/>
    <w:rsid w:val="00CC0267"/>
    <w:rsid w:val="00CC0551"/>
    <w:rsid w:val="00CC12D2"/>
    <w:rsid w:val="00CC1401"/>
    <w:rsid w:val="00CC1566"/>
    <w:rsid w:val="00CC2959"/>
    <w:rsid w:val="00CC2A50"/>
    <w:rsid w:val="00CC2D55"/>
    <w:rsid w:val="00CC435D"/>
    <w:rsid w:val="00CC4520"/>
    <w:rsid w:val="00CC4979"/>
    <w:rsid w:val="00CC4E05"/>
    <w:rsid w:val="00CC5770"/>
    <w:rsid w:val="00CC6563"/>
    <w:rsid w:val="00CC68B0"/>
    <w:rsid w:val="00CC69AE"/>
    <w:rsid w:val="00CC6CE7"/>
    <w:rsid w:val="00CD09AE"/>
    <w:rsid w:val="00CD1333"/>
    <w:rsid w:val="00CD1431"/>
    <w:rsid w:val="00CD16C0"/>
    <w:rsid w:val="00CD2CB0"/>
    <w:rsid w:val="00CD357D"/>
    <w:rsid w:val="00CD3793"/>
    <w:rsid w:val="00CD3B25"/>
    <w:rsid w:val="00CD421C"/>
    <w:rsid w:val="00CD4B4A"/>
    <w:rsid w:val="00CD4C64"/>
    <w:rsid w:val="00CD4F67"/>
    <w:rsid w:val="00CD54FB"/>
    <w:rsid w:val="00CD55A3"/>
    <w:rsid w:val="00CD5971"/>
    <w:rsid w:val="00CD60CB"/>
    <w:rsid w:val="00CE0837"/>
    <w:rsid w:val="00CE0D63"/>
    <w:rsid w:val="00CE10AF"/>
    <w:rsid w:val="00CE15F2"/>
    <w:rsid w:val="00CE3957"/>
    <w:rsid w:val="00CE3A40"/>
    <w:rsid w:val="00CE427A"/>
    <w:rsid w:val="00CE5E7B"/>
    <w:rsid w:val="00CE6349"/>
    <w:rsid w:val="00CE6401"/>
    <w:rsid w:val="00CE668C"/>
    <w:rsid w:val="00CE6DF7"/>
    <w:rsid w:val="00CE7E45"/>
    <w:rsid w:val="00CE7EB8"/>
    <w:rsid w:val="00CF004A"/>
    <w:rsid w:val="00CF154F"/>
    <w:rsid w:val="00CF3286"/>
    <w:rsid w:val="00CF3665"/>
    <w:rsid w:val="00CF37E4"/>
    <w:rsid w:val="00CF3893"/>
    <w:rsid w:val="00CF3F2A"/>
    <w:rsid w:val="00CF3FE9"/>
    <w:rsid w:val="00CF4324"/>
    <w:rsid w:val="00CF441A"/>
    <w:rsid w:val="00CF506C"/>
    <w:rsid w:val="00CF54CC"/>
    <w:rsid w:val="00CF5DE0"/>
    <w:rsid w:val="00CF62BB"/>
    <w:rsid w:val="00CF6910"/>
    <w:rsid w:val="00CF6C6A"/>
    <w:rsid w:val="00CF6E70"/>
    <w:rsid w:val="00CF7417"/>
    <w:rsid w:val="00CF774B"/>
    <w:rsid w:val="00D00FE7"/>
    <w:rsid w:val="00D0133E"/>
    <w:rsid w:val="00D013DB"/>
    <w:rsid w:val="00D024AC"/>
    <w:rsid w:val="00D02EBD"/>
    <w:rsid w:val="00D040FB"/>
    <w:rsid w:val="00D04913"/>
    <w:rsid w:val="00D04F62"/>
    <w:rsid w:val="00D05B6D"/>
    <w:rsid w:val="00D05E25"/>
    <w:rsid w:val="00D06199"/>
    <w:rsid w:val="00D0638B"/>
    <w:rsid w:val="00D06A11"/>
    <w:rsid w:val="00D06AB2"/>
    <w:rsid w:val="00D06FB3"/>
    <w:rsid w:val="00D07020"/>
    <w:rsid w:val="00D07A68"/>
    <w:rsid w:val="00D100C3"/>
    <w:rsid w:val="00D10747"/>
    <w:rsid w:val="00D118E3"/>
    <w:rsid w:val="00D11C87"/>
    <w:rsid w:val="00D11E96"/>
    <w:rsid w:val="00D120C4"/>
    <w:rsid w:val="00D12113"/>
    <w:rsid w:val="00D12369"/>
    <w:rsid w:val="00D1268D"/>
    <w:rsid w:val="00D127A9"/>
    <w:rsid w:val="00D1351D"/>
    <w:rsid w:val="00D1361C"/>
    <w:rsid w:val="00D1382A"/>
    <w:rsid w:val="00D1468E"/>
    <w:rsid w:val="00D14C6A"/>
    <w:rsid w:val="00D14EFB"/>
    <w:rsid w:val="00D15315"/>
    <w:rsid w:val="00D15985"/>
    <w:rsid w:val="00D1636C"/>
    <w:rsid w:val="00D1757F"/>
    <w:rsid w:val="00D17D02"/>
    <w:rsid w:val="00D20270"/>
    <w:rsid w:val="00D20371"/>
    <w:rsid w:val="00D20ACB"/>
    <w:rsid w:val="00D20F84"/>
    <w:rsid w:val="00D21E92"/>
    <w:rsid w:val="00D229A0"/>
    <w:rsid w:val="00D22E7A"/>
    <w:rsid w:val="00D23080"/>
    <w:rsid w:val="00D236BF"/>
    <w:rsid w:val="00D24616"/>
    <w:rsid w:val="00D24867"/>
    <w:rsid w:val="00D25520"/>
    <w:rsid w:val="00D255EB"/>
    <w:rsid w:val="00D25740"/>
    <w:rsid w:val="00D27656"/>
    <w:rsid w:val="00D3066E"/>
    <w:rsid w:val="00D306C5"/>
    <w:rsid w:val="00D31604"/>
    <w:rsid w:val="00D31A11"/>
    <w:rsid w:val="00D31DF1"/>
    <w:rsid w:val="00D3298D"/>
    <w:rsid w:val="00D32B08"/>
    <w:rsid w:val="00D32EE0"/>
    <w:rsid w:val="00D33420"/>
    <w:rsid w:val="00D3431C"/>
    <w:rsid w:val="00D343B9"/>
    <w:rsid w:val="00D3458B"/>
    <w:rsid w:val="00D34A42"/>
    <w:rsid w:val="00D356C7"/>
    <w:rsid w:val="00D37187"/>
    <w:rsid w:val="00D376DC"/>
    <w:rsid w:val="00D37B30"/>
    <w:rsid w:val="00D402E0"/>
    <w:rsid w:val="00D4033D"/>
    <w:rsid w:val="00D405C1"/>
    <w:rsid w:val="00D42181"/>
    <w:rsid w:val="00D424AB"/>
    <w:rsid w:val="00D43C72"/>
    <w:rsid w:val="00D43F31"/>
    <w:rsid w:val="00D44310"/>
    <w:rsid w:val="00D44CBD"/>
    <w:rsid w:val="00D44ED6"/>
    <w:rsid w:val="00D450F3"/>
    <w:rsid w:val="00D458A8"/>
    <w:rsid w:val="00D45C1E"/>
    <w:rsid w:val="00D46C10"/>
    <w:rsid w:val="00D4776C"/>
    <w:rsid w:val="00D47C4F"/>
    <w:rsid w:val="00D5066F"/>
    <w:rsid w:val="00D512CD"/>
    <w:rsid w:val="00D514D7"/>
    <w:rsid w:val="00D51745"/>
    <w:rsid w:val="00D542D2"/>
    <w:rsid w:val="00D5484B"/>
    <w:rsid w:val="00D55031"/>
    <w:rsid w:val="00D56654"/>
    <w:rsid w:val="00D56709"/>
    <w:rsid w:val="00D60133"/>
    <w:rsid w:val="00D6017A"/>
    <w:rsid w:val="00D60C5E"/>
    <w:rsid w:val="00D61CF1"/>
    <w:rsid w:val="00D61D4C"/>
    <w:rsid w:val="00D61D6C"/>
    <w:rsid w:val="00D62166"/>
    <w:rsid w:val="00D62DDB"/>
    <w:rsid w:val="00D630FA"/>
    <w:rsid w:val="00D631C3"/>
    <w:rsid w:val="00D63C0B"/>
    <w:rsid w:val="00D6401C"/>
    <w:rsid w:val="00D669B3"/>
    <w:rsid w:val="00D66A0A"/>
    <w:rsid w:val="00D66EBA"/>
    <w:rsid w:val="00D67D74"/>
    <w:rsid w:val="00D7012F"/>
    <w:rsid w:val="00D71CCD"/>
    <w:rsid w:val="00D71F75"/>
    <w:rsid w:val="00D735BC"/>
    <w:rsid w:val="00D74C9A"/>
    <w:rsid w:val="00D751B4"/>
    <w:rsid w:val="00D754CC"/>
    <w:rsid w:val="00D779C1"/>
    <w:rsid w:val="00D806FE"/>
    <w:rsid w:val="00D80D6F"/>
    <w:rsid w:val="00D81773"/>
    <w:rsid w:val="00D81FCD"/>
    <w:rsid w:val="00D82C20"/>
    <w:rsid w:val="00D82F5E"/>
    <w:rsid w:val="00D82F78"/>
    <w:rsid w:val="00D85243"/>
    <w:rsid w:val="00D85BA1"/>
    <w:rsid w:val="00D86001"/>
    <w:rsid w:val="00D8619D"/>
    <w:rsid w:val="00D86EE1"/>
    <w:rsid w:val="00D87CB0"/>
    <w:rsid w:val="00D90435"/>
    <w:rsid w:val="00D90B5C"/>
    <w:rsid w:val="00D91167"/>
    <w:rsid w:val="00D9204C"/>
    <w:rsid w:val="00D930DA"/>
    <w:rsid w:val="00D9331B"/>
    <w:rsid w:val="00D94556"/>
    <w:rsid w:val="00D94D77"/>
    <w:rsid w:val="00D9657D"/>
    <w:rsid w:val="00D973E1"/>
    <w:rsid w:val="00DA05FA"/>
    <w:rsid w:val="00DA0DA9"/>
    <w:rsid w:val="00DA0DE3"/>
    <w:rsid w:val="00DA148E"/>
    <w:rsid w:val="00DA27A2"/>
    <w:rsid w:val="00DA33EA"/>
    <w:rsid w:val="00DA352E"/>
    <w:rsid w:val="00DA3657"/>
    <w:rsid w:val="00DA5348"/>
    <w:rsid w:val="00DA6831"/>
    <w:rsid w:val="00DA7333"/>
    <w:rsid w:val="00DA740D"/>
    <w:rsid w:val="00DB10FE"/>
    <w:rsid w:val="00DB23E1"/>
    <w:rsid w:val="00DB28B2"/>
    <w:rsid w:val="00DB31AF"/>
    <w:rsid w:val="00DB3BB8"/>
    <w:rsid w:val="00DB46B3"/>
    <w:rsid w:val="00DB5994"/>
    <w:rsid w:val="00DB7344"/>
    <w:rsid w:val="00DC121B"/>
    <w:rsid w:val="00DC1E48"/>
    <w:rsid w:val="00DC1F6D"/>
    <w:rsid w:val="00DC2440"/>
    <w:rsid w:val="00DC2854"/>
    <w:rsid w:val="00DC28A1"/>
    <w:rsid w:val="00DC3CC5"/>
    <w:rsid w:val="00DC3E3F"/>
    <w:rsid w:val="00DC45FB"/>
    <w:rsid w:val="00DC5BCB"/>
    <w:rsid w:val="00DC6ADF"/>
    <w:rsid w:val="00DC74FE"/>
    <w:rsid w:val="00DC78B8"/>
    <w:rsid w:val="00DD016F"/>
    <w:rsid w:val="00DD028D"/>
    <w:rsid w:val="00DD045A"/>
    <w:rsid w:val="00DD047D"/>
    <w:rsid w:val="00DD1428"/>
    <w:rsid w:val="00DD2556"/>
    <w:rsid w:val="00DD2CDE"/>
    <w:rsid w:val="00DD3327"/>
    <w:rsid w:val="00DD373C"/>
    <w:rsid w:val="00DD3BCD"/>
    <w:rsid w:val="00DD40A4"/>
    <w:rsid w:val="00DD482D"/>
    <w:rsid w:val="00DD4902"/>
    <w:rsid w:val="00DD503D"/>
    <w:rsid w:val="00DD53AA"/>
    <w:rsid w:val="00DD5D72"/>
    <w:rsid w:val="00DD6036"/>
    <w:rsid w:val="00DD6ADC"/>
    <w:rsid w:val="00DD76C7"/>
    <w:rsid w:val="00DE05E5"/>
    <w:rsid w:val="00DE0C86"/>
    <w:rsid w:val="00DE0C94"/>
    <w:rsid w:val="00DE17D1"/>
    <w:rsid w:val="00DE2431"/>
    <w:rsid w:val="00DE30F3"/>
    <w:rsid w:val="00DE3590"/>
    <w:rsid w:val="00DE3622"/>
    <w:rsid w:val="00DE3DB9"/>
    <w:rsid w:val="00DE442E"/>
    <w:rsid w:val="00DE4631"/>
    <w:rsid w:val="00DE54E8"/>
    <w:rsid w:val="00DE5806"/>
    <w:rsid w:val="00DF0651"/>
    <w:rsid w:val="00DF0818"/>
    <w:rsid w:val="00DF08A2"/>
    <w:rsid w:val="00DF0BCA"/>
    <w:rsid w:val="00DF114B"/>
    <w:rsid w:val="00DF117D"/>
    <w:rsid w:val="00DF1B81"/>
    <w:rsid w:val="00DF1F6E"/>
    <w:rsid w:val="00DF21B6"/>
    <w:rsid w:val="00DF2471"/>
    <w:rsid w:val="00DF34BB"/>
    <w:rsid w:val="00DF46CF"/>
    <w:rsid w:val="00DF56D2"/>
    <w:rsid w:val="00DF5B53"/>
    <w:rsid w:val="00DF653C"/>
    <w:rsid w:val="00DF6C39"/>
    <w:rsid w:val="00DF717F"/>
    <w:rsid w:val="00DF7696"/>
    <w:rsid w:val="00DF79EE"/>
    <w:rsid w:val="00E004A4"/>
    <w:rsid w:val="00E00861"/>
    <w:rsid w:val="00E011AB"/>
    <w:rsid w:val="00E01564"/>
    <w:rsid w:val="00E01A2B"/>
    <w:rsid w:val="00E024B1"/>
    <w:rsid w:val="00E03114"/>
    <w:rsid w:val="00E03B95"/>
    <w:rsid w:val="00E03C3F"/>
    <w:rsid w:val="00E04CCF"/>
    <w:rsid w:val="00E04D12"/>
    <w:rsid w:val="00E06921"/>
    <w:rsid w:val="00E06975"/>
    <w:rsid w:val="00E06A45"/>
    <w:rsid w:val="00E077E8"/>
    <w:rsid w:val="00E079A8"/>
    <w:rsid w:val="00E100FB"/>
    <w:rsid w:val="00E103AE"/>
    <w:rsid w:val="00E11010"/>
    <w:rsid w:val="00E1168A"/>
    <w:rsid w:val="00E124CB"/>
    <w:rsid w:val="00E133F7"/>
    <w:rsid w:val="00E13780"/>
    <w:rsid w:val="00E13BED"/>
    <w:rsid w:val="00E14302"/>
    <w:rsid w:val="00E1452B"/>
    <w:rsid w:val="00E153B3"/>
    <w:rsid w:val="00E15BC5"/>
    <w:rsid w:val="00E16340"/>
    <w:rsid w:val="00E1713C"/>
    <w:rsid w:val="00E175C9"/>
    <w:rsid w:val="00E20857"/>
    <w:rsid w:val="00E20BF8"/>
    <w:rsid w:val="00E21AA7"/>
    <w:rsid w:val="00E22EF7"/>
    <w:rsid w:val="00E24312"/>
    <w:rsid w:val="00E246C8"/>
    <w:rsid w:val="00E24B02"/>
    <w:rsid w:val="00E252AE"/>
    <w:rsid w:val="00E26AA3"/>
    <w:rsid w:val="00E30616"/>
    <w:rsid w:val="00E31D5F"/>
    <w:rsid w:val="00E3249B"/>
    <w:rsid w:val="00E327BB"/>
    <w:rsid w:val="00E330AF"/>
    <w:rsid w:val="00E331BD"/>
    <w:rsid w:val="00E33B6F"/>
    <w:rsid w:val="00E33D79"/>
    <w:rsid w:val="00E34967"/>
    <w:rsid w:val="00E35026"/>
    <w:rsid w:val="00E36B75"/>
    <w:rsid w:val="00E40942"/>
    <w:rsid w:val="00E4113A"/>
    <w:rsid w:val="00E411FB"/>
    <w:rsid w:val="00E43D05"/>
    <w:rsid w:val="00E43DE2"/>
    <w:rsid w:val="00E43F8F"/>
    <w:rsid w:val="00E45132"/>
    <w:rsid w:val="00E45A55"/>
    <w:rsid w:val="00E45DCB"/>
    <w:rsid w:val="00E45E40"/>
    <w:rsid w:val="00E4616E"/>
    <w:rsid w:val="00E469B2"/>
    <w:rsid w:val="00E46EDC"/>
    <w:rsid w:val="00E46FF2"/>
    <w:rsid w:val="00E476B0"/>
    <w:rsid w:val="00E47B86"/>
    <w:rsid w:val="00E5123C"/>
    <w:rsid w:val="00E51451"/>
    <w:rsid w:val="00E5236B"/>
    <w:rsid w:val="00E52AEA"/>
    <w:rsid w:val="00E52C05"/>
    <w:rsid w:val="00E536E8"/>
    <w:rsid w:val="00E539FA"/>
    <w:rsid w:val="00E53AE5"/>
    <w:rsid w:val="00E53C2F"/>
    <w:rsid w:val="00E54192"/>
    <w:rsid w:val="00E5482A"/>
    <w:rsid w:val="00E54FAC"/>
    <w:rsid w:val="00E554EA"/>
    <w:rsid w:val="00E55595"/>
    <w:rsid w:val="00E55BFB"/>
    <w:rsid w:val="00E56285"/>
    <w:rsid w:val="00E573ED"/>
    <w:rsid w:val="00E577B7"/>
    <w:rsid w:val="00E5788B"/>
    <w:rsid w:val="00E57E14"/>
    <w:rsid w:val="00E612C1"/>
    <w:rsid w:val="00E6140E"/>
    <w:rsid w:val="00E637B3"/>
    <w:rsid w:val="00E64197"/>
    <w:rsid w:val="00E64482"/>
    <w:rsid w:val="00E64B0D"/>
    <w:rsid w:val="00E65231"/>
    <w:rsid w:val="00E6557A"/>
    <w:rsid w:val="00E65A11"/>
    <w:rsid w:val="00E6632B"/>
    <w:rsid w:val="00E66388"/>
    <w:rsid w:val="00E6639C"/>
    <w:rsid w:val="00E66C32"/>
    <w:rsid w:val="00E66DAC"/>
    <w:rsid w:val="00E67372"/>
    <w:rsid w:val="00E6779E"/>
    <w:rsid w:val="00E67945"/>
    <w:rsid w:val="00E72D4A"/>
    <w:rsid w:val="00E74103"/>
    <w:rsid w:val="00E75369"/>
    <w:rsid w:val="00E75B1F"/>
    <w:rsid w:val="00E76765"/>
    <w:rsid w:val="00E76D17"/>
    <w:rsid w:val="00E77AE1"/>
    <w:rsid w:val="00E77B5C"/>
    <w:rsid w:val="00E77FE9"/>
    <w:rsid w:val="00E8043A"/>
    <w:rsid w:val="00E81450"/>
    <w:rsid w:val="00E81643"/>
    <w:rsid w:val="00E81C7F"/>
    <w:rsid w:val="00E82A92"/>
    <w:rsid w:val="00E82AF3"/>
    <w:rsid w:val="00E836E9"/>
    <w:rsid w:val="00E8419D"/>
    <w:rsid w:val="00E8429C"/>
    <w:rsid w:val="00E8604A"/>
    <w:rsid w:val="00E861E5"/>
    <w:rsid w:val="00E871D8"/>
    <w:rsid w:val="00E9063C"/>
    <w:rsid w:val="00E90D3B"/>
    <w:rsid w:val="00E912BA"/>
    <w:rsid w:val="00E9154B"/>
    <w:rsid w:val="00E9206B"/>
    <w:rsid w:val="00E93D95"/>
    <w:rsid w:val="00E93FA2"/>
    <w:rsid w:val="00E94979"/>
    <w:rsid w:val="00E94B3F"/>
    <w:rsid w:val="00E94F2B"/>
    <w:rsid w:val="00E9564B"/>
    <w:rsid w:val="00E95C45"/>
    <w:rsid w:val="00E95D08"/>
    <w:rsid w:val="00E95FF9"/>
    <w:rsid w:val="00E96014"/>
    <w:rsid w:val="00E9617F"/>
    <w:rsid w:val="00E966DE"/>
    <w:rsid w:val="00EA198F"/>
    <w:rsid w:val="00EA20EC"/>
    <w:rsid w:val="00EA2342"/>
    <w:rsid w:val="00EA249C"/>
    <w:rsid w:val="00EA2639"/>
    <w:rsid w:val="00EA297F"/>
    <w:rsid w:val="00EA2F70"/>
    <w:rsid w:val="00EA3AB5"/>
    <w:rsid w:val="00EA40B9"/>
    <w:rsid w:val="00EA49FD"/>
    <w:rsid w:val="00EA542F"/>
    <w:rsid w:val="00EA601E"/>
    <w:rsid w:val="00EA73C2"/>
    <w:rsid w:val="00EA7955"/>
    <w:rsid w:val="00EA7D84"/>
    <w:rsid w:val="00EB00AB"/>
    <w:rsid w:val="00EB0290"/>
    <w:rsid w:val="00EB0C5B"/>
    <w:rsid w:val="00EB0E86"/>
    <w:rsid w:val="00EB23B5"/>
    <w:rsid w:val="00EB34CC"/>
    <w:rsid w:val="00EB3B0C"/>
    <w:rsid w:val="00EB3F55"/>
    <w:rsid w:val="00EB4496"/>
    <w:rsid w:val="00EB5FCF"/>
    <w:rsid w:val="00EB65A5"/>
    <w:rsid w:val="00EB6787"/>
    <w:rsid w:val="00EB6A1F"/>
    <w:rsid w:val="00EB6A93"/>
    <w:rsid w:val="00EB6CD3"/>
    <w:rsid w:val="00EB7217"/>
    <w:rsid w:val="00EB7299"/>
    <w:rsid w:val="00EB729A"/>
    <w:rsid w:val="00EC3B49"/>
    <w:rsid w:val="00EC409B"/>
    <w:rsid w:val="00EC4611"/>
    <w:rsid w:val="00EC4AB6"/>
    <w:rsid w:val="00EC5EA8"/>
    <w:rsid w:val="00EC627B"/>
    <w:rsid w:val="00EC7C07"/>
    <w:rsid w:val="00ED1239"/>
    <w:rsid w:val="00ED177E"/>
    <w:rsid w:val="00ED1B3D"/>
    <w:rsid w:val="00ED21A2"/>
    <w:rsid w:val="00ED21C7"/>
    <w:rsid w:val="00ED273B"/>
    <w:rsid w:val="00ED377A"/>
    <w:rsid w:val="00ED4168"/>
    <w:rsid w:val="00ED4404"/>
    <w:rsid w:val="00ED4A3A"/>
    <w:rsid w:val="00ED628D"/>
    <w:rsid w:val="00ED6919"/>
    <w:rsid w:val="00ED7324"/>
    <w:rsid w:val="00ED78EF"/>
    <w:rsid w:val="00ED7A54"/>
    <w:rsid w:val="00EE0F2B"/>
    <w:rsid w:val="00EE1386"/>
    <w:rsid w:val="00EE193A"/>
    <w:rsid w:val="00EE1AF1"/>
    <w:rsid w:val="00EE2333"/>
    <w:rsid w:val="00EE2977"/>
    <w:rsid w:val="00EE2D02"/>
    <w:rsid w:val="00EE2E44"/>
    <w:rsid w:val="00EE3225"/>
    <w:rsid w:val="00EE37F5"/>
    <w:rsid w:val="00EE3945"/>
    <w:rsid w:val="00EE45CB"/>
    <w:rsid w:val="00EE4C58"/>
    <w:rsid w:val="00EE4C62"/>
    <w:rsid w:val="00EE4D89"/>
    <w:rsid w:val="00EE5B77"/>
    <w:rsid w:val="00EE5F23"/>
    <w:rsid w:val="00EE6FAC"/>
    <w:rsid w:val="00EE79A1"/>
    <w:rsid w:val="00EF0157"/>
    <w:rsid w:val="00EF03DD"/>
    <w:rsid w:val="00EF0CB7"/>
    <w:rsid w:val="00EF123B"/>
    <w:rsid w:val="00EF1390"/>
    <w:rsid w:val="00EF1C3B"/>
    <w:rsid w:val="00EF1F79"/>
    <w:rsid w:val="00EF2AEB"/>
    <w:rsid w:val="00EF341C"/>
    <w:rsid w:val="00EF3F50"/>
    <w:rsid w:val="00EF40A6"/>
    <w:rsid w:val="00EF4B3D"/>
    <w:rsid w:val="00EF4F89"/>
    <w:rsid w:val="00EF57ED"/>
    <w:rsid w:val="00EF6019"/>
    <w:rsid w:val="00EF6518"/>
    <w:rsid w:val="00F000FE"/>
    <w:rsid w:val="00F00166"/>
    <w:rsid w:val="00F00B37"/>
    <w:rsid w:val="00F01670"/>
    <w:rsid w:val="00F01B90"/>
    <w:rsid w:val="00F01F27"/>
    <w:rsid w:val="00F02555"/>
    <w:rsid w:val="00F06780"/>
    <w:rsid w:val="00F07843"/>
    <w:rsid w:val="00F07ACE"/>
    <w:rsid w:val="00F1019F"/>
    <w:rsid w:val="00F103EE"/>
    <w:rsid w:val="00F10FDF"/>
    <w:rsid w:val="00F125B3"/>
    <w:rsid w:val="00F131E1"/>
    <w:rsid w:val="00F1326C"/>
    <w:rsid w:val="00F134A5"/>
    <w:rsid w:val="00F14C24"/>
    <w:rsid w:val="00F15DB4"/>
    <w:rsid w:val="00F16EAA"/>
    <w:rsid w:val="00F20A02"/>
    <w:rsid w:val="00F20D8D"/>
    <w:rsid w:val="00F20DE9"/>
    <w:rsid w:val="00F218CE"/>
    <w:rsid w:val="00F21DA4"/>
    <w:rsid w:val="00F2254B"/>
    <w:rsid w:val="00F22D04"/>
    <w:rsid w:val="00F22DA5"/>
    <w:rsid w:val="00F2324E"/>
    <w:rsid w:val="00F23449"/>
    <w:rsid w:val="00F23820"/>
    <w:rsid w:val="00F23E5B"/>
    <w:rsid w:val="00F256B9"/>
    <w:rsid w:val="00F25A16"/>
    <w:rsid w:val="00F26C35"/>
    <w:rsid w:val="00F27214"/>
    <w:rsid w:val="00F273EF"/>
    <w:rsid w:val="00F300DC"/>
    <w:rsid w:val="00F3087D"/>
    <w:rsid w:val="00F309B6"/>
    <w:rsid w:val="00F31427"/>
    <w:rsid w:val="00F317BE"/>
    <w:rsid w:val="00F32352"/>
    <w:rsid w:val="00F32BEF"/>
    <w:rsid w:val="00F33601"/>
    <w:rsid w:val="00F33A0F"/>
    <w:rsid w:val="00F33A1A"/>
    <w:rsid w:val="00F33DD0"/>
    <w:rsid w:val="00F3450A"/>
    <w:rsid w:val="00F34A8E"/>
    <w:rsid w:val="00F34B59"/>
    <w:rsid w:val="00F34C8F"/>
    <w:rsid w:val="00F35C71"/>
    <w:rsid w:val="00F361A3"/>
    <w:rsid w:val="00F361C6"/>
    <w:rsid w:val="00F3688A"/>
    <w:rsid w:val="00F376AA"/>
    <w:rsid w:val="00F377D3"/>
    <w:rsid w:val="00F403EA"/>
    <w:rsid w:val="00F41110"/>
    <w:rsid w:val="00F41900"/>
    <w:rsid w:val="00F42320"/>
    <w:rsid w:val="00F42E55"/>
    <w:rsid w:val="00F432AF"/>
    <w:rsid w:val="00F433B7"/>
    <w:rsid w:val="00F43B51"/>
    <w:rsid w:val="00F441F0"/>
    <w:rsid w:val="00F44423"/>
    <w:rsid w:val="00F44CEB"/>
    <w:rsid w:val="00F45EFA"/>
    <w:rsid w:val="00F468AE"/>
    <w:rsid w:val="00F46AE0"/>
    <w:rsid w:val="00F46F2F"/>
    <w:rsid w:val="00F478C2"/>
    <w:rsid w:val="00F50449"/>
    <w:rsid w:val="00F50553"/>
    <w:rsid w:val="00F5076B"/>
    <w:rsid w:val="00F50E3B"/>
    <w:rsid w:val="00F53319"/>
    <w:rsid w:val="00F53464"/>
    <w:rsid w:val="00F53F73"/>
    <w:rsid w:val="00F5410B"/>
    <w:rsid w:val="00F54247"/>
    <w:rsid w:val="00F54C99"/>
    <w:rsid w:val="00F55537"/>
    <w:rsid w:val="00F558EB"/>
    <w:rsid w:val="00F559CE"/>
    <w:rsid w:val="00F55B02"/>
    <w:rsid w:val="00F55B58"/>
    <w:rsid w:val="00F55D55"/>
    <w:rsid w:val="00F5638D"/>
    <w:rsid w:val="00F56587"/>
    <w:rsid w:val="00F5662A"/>
    <w:rsid w:val="00F56908"/>
    <w:rsid w:val="00F56F76"/>
    <w:rsid w:val="00F57653"/>
    <w:rsid w:val="00F57A2E"/>
    <w:rsid w:val="00F60012"/>
    <w:rsid w:val="00F600E4"/>
    <w:rsid w:val="00F60591"/>
    <w:rsid w:val="00F61E4C"/>
    <w:rsid w:val="00F62139"/>
    <w:rsid w:val="00F6230A"/>
    <w:rsid w:val="00F628F9"/>
    <w:rsid w:val="00F62D7D"/>
    <w:rsid w:val="00F62EFE"/>
    <w:rsid w:val="00F632DF"/>
    <w:rsid w:val="00F6593E"/>
    <w:rsid w:val="00F664B1"/>
    <w:rsid w:val="00F70E5F"/>
    <w:rsid w:val="00F70E9C"/>
    <w:rsid w:val="00F710AC"/>
    <w:rsid w:val="00F721FF"/>
    <w:rsid w:val="00F7396B"/>
    <w:rsid w:val="00F73C64"/>
    <w:rsid w:val="00F74832"/>
    <w:rsid w:val="00F74B00"/>
    <w:rsid w:val="00F74EBE"/>
    <w:rsid w:val="00F75D2C"/>
    <w:rsid w:val="00F761DA"/>
    <w:rsid w:val="00F76D31"/>
    <w:rsid w:val="00F76E23"/>
    <w:rsid w:val="00F76FC1"/>
    <w:rsid w:val="00F775BA"/>
    <w:rsid w:val="00F775C8"/>
    <w:rsid w:val="00F806CC"/>
    <w:rsid w:val="00F8099C"/>
    <w:rsid w:val="00F81651"/>
    <w:rsid w:val="00F81FAF"/>
    <w:rsid w:val="00F82AE4"/>
    <w:rsid w:val="00F83AEB"/>
    <w:rsid w:val="00F83E0A"/>
    <w:rsid w:val="00F84A9B"/>
    <w:rsid w:val="00F854D0"/>
    <w:rsid w:val="00F85574"/>
    <w:rsid w:val="00F86483"/>
    <w:rsid w:val="00F8659D"/>
    <w:rsid w:val="00F86E9F"/>
    <w:rsid w:val="00F872AC"/>
    <w:rsid w:val="00F8735E"/>
    <w:rsid w:val="00F8762E"/>
    <w:rsid w:val="00F8778E"/>
    <w:rsid w:val="00F8789C"/>
    <w:rsid w:val="00F87CFC"/>
    <w:rsid w:val="00F87FC4"/>
    <w:rsid w:val="00F90161"/>
    <w:rsid w:val="00F90300"/>
    <w:rsid w:val="00F90897"/>
    <w:rsid w:val="00F921D3"/>
    <w:rsid w:val="00F92523"/>
    <w:rsid w:val="00F92942"/>
    <w:rsid w:val="00F9364B"/>
    <w:rsid w:val="00F9454B"/>
    <w:rsid w:val="00F94581"/>
    <w:rsid w:val="00F94C98"/>
    <w:rsid w:val="00F951BC"/>
    <w:rsid w:val="00F954FF"/>
    <w:rsid w:val="00F972BE"/>
    <w:rsid w:val="00F97432"/>
    <w:rsid w:val="00F97586"/>
    <w:rsid w:val="00FA03F4"/>
    <w:rsid w:val="00FA0868"/>
    <w:rsid w:val="00FA10CC"/>
    <w:rsid w:val="00FA25D4"/>
    <w:rsid w:val="00FA2AD2"/>
    <w:rsid w:val="00FA2E4D"/>
    <w:rsid w:val="00FA3233"/>
    <w:rsid w:val="00FA3327"/>
    <w:rsid w:val="00FA36AB"/>
    <w:rsid w:val="00FA3CC7"/>
    <w:rsid w:val="00FA3F43"/>
    <w:rsid w:val="00FA3F48"/>
    <w:rsid w:val="00FA4B6A"/>
    <w:rsid w:val="00FA504E"/>
    <w:rsid w:val="00FA518E"/>
    <w:rsid w:val="00FA521A"/>
    <w:rsid w:val="00FA5373"/>
    <w:rsid w:val="00FA54D3"/>
    <w:rsid w:val="00FA58C5"/>
    <w:rsid w:val="00FA699E"/>
    <w:rsid w:val="00FA69F7"/>
    <w:rsid w:val="00FA6B6A"/>
    <w:rsid w:val="00FA6C9C"/>
    <w:rsid w:val="00FA74E4"/>
    <w:rsid w:val="00FA7533"/>
    <w:rsid w:val="00FA7B7A"/>
    <w:rsid w:val="00FB0716"/>
    <w:rsid w:val="00FB082A"/>
    <w:rsid w:val="00FB1888"/>
    <w:rsid w:val="00FB1EBE"/>
    <w:rsid w:val="00FB3011"/>
    <w:rsid w:val="00FB35AE"/>
    <w:rsid w:val="00FB3DCE"/>
    <w:rsid w:val="00FB4E3B"/>
    <w:rsid w:val="00FB50C9"/>
    <w:rsid w:val="00FB53E7"/>
    <w:rsid w:val="00FB5B11"/>
    <w:rsid w:val="00FB5FBA"/>
    <w:rsid w:val="00FB62DA"/>
    <w:rsid w:val="00FB7052"/>
    <w:rsid w:val="00FB70E2"/>
    <w:rsid w:val="00FB731F"/>
    <w:rsid w:val="00FC078D"/>
    <w:rsid w:val="00FC0C43"/>
    <w:rsid w:val="00FC104A"/>
    <w:rsid w:val="00FC2102"/>
    <w:rsid w:val="00FC2B35"/>
    <w:rsid w:val="00FC3629"/>
    <w:rsid w:val="00FC3806"/>
    <w:rsid w:val="00FC3C00"/>
    <w:rsid w:val="00FC483B"/>
    <w:rsid w:val="00FC4894"/>
    <w:rsid w:val="00FC4968"/>
    <w:rsid w:val="00FC61C2"/>
    <w:rsid w:val="00FC7A5A"/>
    <w:rsid w:val="00FC7DE1"/>
    <w:rsid w:val="00FC7E7C"/>
    <w:rsid w:val="00FD1151"/>
    <w:rsid w:val="00FD1BD4"/>
    <w:rsid w:val="00FD2307"/>
    <w:rsid w:val="00FD29A2"/>
    <w:rsid w:val="00FD2E58"/>
    <w:rsid w:val="00FD404E"/>
    <w:rsid w:val="00FD49C0"/>
    <w:rsid w:val="00FD4F2E"/>
    <w:rsid w:val="00FD5719"/>
    <w:rsid w:val="00FD6313"/>
    <w:rsid w:val="00FD63EC"/>
    <w:rsid w:val="00FD68F0"/>
    <w:rsid w:val="00FD696F"/>
    <w:rsid w:val="00FD6A86"/>
    <w:rsid w:val="00FE0580"/>
    <w:rsid w:val="00FE0582"/>
    <w:rsid w:val="00FE1044"/>
    <w:rsid w:val="00FE1EE1"/>
    <w:rsid w:val="00FE2621"/>
    <w:rsid w:val="00FE2C00"/>
    <w:rsid w:val="00FE2F8F"/>
    <w:rsid w:val="00FE3002"/>
    <w:rsid w:val="00FE3981"/>
    <w:rsid w:val="00FE4844"/>
    <w:rsid w:val="00FE4DF9"/>
    <w:rsid w:val="00FE4F4A"/>
    <w:rsid w:val="00FE6831"/>
    <w:rsid w:val="00FE7681"/>
    <w:rsid w:val="00FE7795"/>
    <w:rsid w:val="00FE7A02"/>
    <w:rsid w:val="00FE7CC2"/>
    <w:rsid w:val="00FF069C"/>
    <w:rsid w:val="00FF10D9"/>
    <w:rsid w:val="00FF17C1"/>
    <w:rsid w:val="00FF1882"/>
    <w:rsid w:val="00FF1F4F"/>
    <w:rsid w:val="00FF2F2C"/>
    <w:rsid w:val="00FF38B8"/>
    <w:rsid w:val="00FF3AB4"/>
    <w:rsid w:val="00FF3B5A"/>
    <w:rsid w:val="00FF3D0F"/>
    <w:rsid w:val="00FF4317"/>
    <w:rsid w:val="00FF4962"/>
    <w:rsid w:val="00FF5C03"/>
    <w:rsid w:val="00FF600C"/>
    <w:rsid w:val="00FF603F"/>
    <w:rsid w:val="00FF694B"/>
    <w:rsid w:val="00FF6E5B"/>
    <w:rsid w:val="00FF77CC"/>
    <w:rsid w:val="00FF7E6E"/>
    <w:rsid w:val="00FF7EEF"/>
    <w:rsid w:val="1E70F2CC"/>
    <w:rsid w:val="265399BB"/>
    <w:rsid w:val="477BFD9C"/>
    <w:rsid w:val="4E481D2D"/>
    <w:rsid w:val="59A5D358"/>
    <w:rsid w:val="61727A13"/>
    <w:rsid w:val="741F2CED"/>
    <w:rsid w:val="7971D091"/>
    <w:rsid w:val="7C0A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EF5C55"/>
  <w15:docId w15:val="{30B84934-F6B0-4AE4-9851-70A25D51B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59A5D358"/>
    <w:pPr>
      <w:spacing w:line="210" w:lineRule="exact"/>
    </w:pPr>
    <w:rPr>
      <w:rFonts w:ascii="Interstate-Light" w:hAnsi="Interstate-Light"/>
      <w:sz w:val="18"/>
      <w:szCs w:val="18"/>
      <w:lang w:val="cs-CZ"/>
    </w:rPr>
  </w:style>
  <w:style w:type="paragraph" w:styleId="Nadpis1">
    <w:name w:val="heading 1"/>
    <w:basedOn w:val="Normln"/>
    <w:next w:val="Normln"/>
    <w:uiPriority w:val="1"/>
    <w:qFormat/>
    <w:rsid w:val="59A5D358"/>
    <w:pPr>
      <w:keepNext/>
      <w:outlineLvl w:val="0"/>
    </w:pPr>
    <w:rPr>
      <w:rFonts w:ascii="Interstate-Bold" w:hAnsi="Interstate-Bold" w:cs="Arial"/>
    </w:rPr>
  </w:style>
  <w:style w:type="paragraph" w:styleId="Nadpis2">
    <w:name w:val="heading 2"/>
    <w:basedOn w:val="Normln"/>
    <w:next w:val="Normln"/>
    <w:uiPriority w:val="1"/>
    <w:qFormat/>
    <w:rsid w:val="59A5D358"/>
    <w:pPr>
      <w:keepNext/>
      <w:spacing w:before="240" w:after="60"/>
      <w:outlineLvl w:val="1"/>
    </w:pPr>
    <w:rPr>
      <w:rFonts w:ascii="Times New Roman" w:hAnsi="Times New Roman" w:cs="Arial"/>
      <w:b/>
      <w:bCs/>
      <w:sz w:val="48"/>
      <w:szCs w:val="48"/>
    </w:rPr>
  </w:style>
  <w:style w:type="paragraph" w:styleId="Nadpis3">
    <w:name w:val="heading 3"/>
    <w:basedOn w:val="Normln"/>
    <w:next w:val="Normln"/>
    <w:uiPriority w:val="1"/>
    <w:qFormat/>
    <w:rsid w:val="59A5D358"/>
    <w:pPr>
      <w:keepNext/>
      <w:spacing w:before="240" w:after="60"/>
      <w:outlineLvl w:val="2"/>
    </w:pPr>
    <w:rPr>
      <w:rFonts w:ascii="Times New Roman" w:hAnsi="Times New Roman" w:cs="Arial"/>
      <w:b/>
      <w:bCs/>
      <w:sz w:val="40"/>
      <w:szCs w:val="4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59A5D358"/>
    <w:pPr>
      <w:keepNext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59A5D358"/>
    <w:pPr>
      <w:keepNext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59A5D358"/>
    <w:pPr>
      <w:keepNext/>
      <w:spacing w:before="4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59A5D358"/>
    <w:pPr>
      <w:keepNext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59A5D358"/>
    <w:pPr>
      <w:keepNext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59A5D358"/>
    <w:pPr>
      <w:keepNext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uiPriority w:val="1"/>
    <w:rsid w:val="59A5D358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1"/>
    <w:rsid w:val="59A5D358"/>
    <w:pPr>
      <w:tabs>
        <w:tab w:val="center" w:pos="4536"/>
        <w:tab w:val="right" w:pos="9072"/>
      </w:tabs>
    </w:pPr>
  </w:style>
  <w:style w:type="paragraph" w:customStyle="1" w:styleId="Sub-Headline9pt">
    <w:name w:val="Sub-Headline 9pt"/>
    <w:basedOn w:val="Sub-Headline9ptwithoutline"/>
    <w:uiPriority w:val="1"/>
    <w:rsid w:val="59A5D358"/>
  </w:style>
  <w:style w:type="paragraph" w:customStyle="1" w:styleId="Footnote">
    <w:name w:val="Footnote"/>
    <w:basedOn w:val="Normln"/>
    <w:next w:val="Normln"/>
    <w:uiPriority w:val="1"/>
    <w:rsid w:val="59A5D358"/>
    <w:rPr>
      <w:color w:val="000000" w:themeColor="text1"/>
      <w:sz w:val="14"/>
      <w:szCs w:val="14"/>
    </w:rPr>
  </w:style>
  <w:style w:type="paragraph" w:customStyle="1" w:styleId="Table">
    <w:name w:val="Table"/>
    <w:basedOn w:val="Normln"/>
    <w:uiPriority w:val="1"/>
    <w:rsid w:val="59A5D358"/>
    <w:pPr>
      <w:spacing w:before="20" w:after="20"/>
      <w:ind w:left="57"/>
    </w:pPr>
    <w:rPr>
      <w:rFonts w:cs="Arial"/>
    </w:rPr>
  </w:style>
  <w:style w:type="table" w:styleId="Mkatabulky">
    <w:name w:val="Table Grid"/>
    <w:basedOn w:val="Normlntabulka"/>
    <w:rsid w:val="003878E1"/>
    <w:pPr>
      <w:spacing w:line="21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FormatvorlageAufgezhlt">
    <w:name w:val="Formatvorlage Aufgezählt"/>
    <w:basedOn w:val="Bezseznamu"/>
    <w:rsid w:val="002B5B06"/>
    <w:pPr>
      <w:numPr>
        <w:numId w:val="4"/>
      </w:numPr>
    </w:pPr>
  </w:style>
  <w:style w:type="paragraph" w:styleId="Zkladntext">
    <w:name w:val="Body Text"/>
    <w:basedOn w:val="Normln"/>
    <w:link w:val="ZkladntextChar"/>
    <w:uiPriority w:val="1"/>
    <w:rsid w:val="59A5D358"/>
    <w:pPr>
      <w:spacing w:line="360" w:lineRule="auto"/>
    </w:pPr>
    <w:rPr>
      <w:rFonts w:ascii="Courier New" w:hAnsi="Courier New"/>
      <w:sz w:val="24"/>
      <w:szCs w:val="24"/>
    </w:rPr>
  </w:style>
  <w:style w:type="paragraph" w:customStyle="1" w:styleId="Sub-Headline9ptunder-lined">
    <w:name w:val="Sub-Headline 9pt under-lined"/>
    <w:basedOn w:val="Normln"/>
    <w:uiPriority w:val="1"/>
    <w:rsid w:val="59A5D358"/>
    <w:rPr>
      <w:u w:val="single"/>
    </w:rPr>
  </w:style>
  <w:style w:type="paragraph" w:customStyle="1" w:styleId="Sub-Headline11">
    <w:name w:val="Sub-Headline 11"/>
    <w:basedOn w:val="Nadpis1"/>
    <w:uiPriority w:val="1"/>
    <w:rsid w:val="59A5D358"/>
    <w:pPr>
      <w:spacing w:line="360" w:lineRule="auto"/>
    </w:pPr>
    <w:rPr>
      <w:rFonts w:eastAsia="MS Mincho" w:cs="Times New Roman"/>
      <w:sz w:val="22"/>
      <w:szCs w:val="22"/>
      <w:lang w:eastAsia="ja-JP" w:bidi="hi-IN"/>
    </w:rPr>
  </w:style>
  <w:style w:type="paragraph" w:customStyle="1" w:styleId="Sub-Headline9ptwithoutline">
    <w:name w:val="Sub-Headline 9pt without line"/>
    <w:basedOn w:val="Normln"/>
    <w:uiPriority w:val="1"/>
    <w:rsid w:val="59A5D358"/>
    <w:rPr>
      <w:rFonts w:ascii="Interstate-Bold" w:hAnsi="Interstate-Bold"/>
    </w:rPr>
  </w:style>
  <w:style w:type="paragraph" w:styleId="FormtovanvHTML">
    <w:name w:val="HTML Preformatted"/>
    <w:basedOn w:val="Normln"/>
    <w:uiPriority w:val="1"/>
    <w:rsid w:val="59A5D3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paragraph" w:styleId="Textbubliny">
    <w:name w:val="Balloon Text"/>
    <w:basedOn w:val="Normln"/>
    <w:uiPriority w:val="1"/>
    <w:semiHidden/>
    <w:rsid w:val="59A5D358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59A5D358"/>
    <w:pPr>
      <w:spacing w:beforeAutospacing="1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styleId="Rozloendokumentu">
    <w:name w:val="Document Map"/>
    <w:basedOn w:val="Normln"/>
    <w:uiPriority w:val="1"/>
    <w:semiHidden/>
    <w:rsid w:val="59A5D358"/>
    <w:rPr>
      <w:rFonts w:ascii="Tahoma" w:hAnsi="Tahoma" w:cs="Tahoma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rsid w:val="59A5D358"/>
    <w:rPr>
      <w:sz w:val="20"/>
      <w:szCs w:val="20"/>
    </w:rPr>
  </w:style>
  <w:style w:type="character" w:styleId="Znakapoznpodarou">
    <w:name w:val="footnote reference"/>
    <w:uiPriority w:val="99"/>
    <w:rsid w:val="00E64197"/>
    <w:rPr>
      <w:vertAlign w:val="superscript"/>
    </w:rPr>
  </w:style>
  <w:style w:type="character" w:styleId="Odkaznakoment">
    <w:name w:val="annotation reference"/>
    <w:semiHidden/>
    <w:rsid w:val="00E330AF"/>
    <w:rPr>
      <w:sz w:val="16"/>
      <w:szCs w:val="16"/>
    </w:rPr>
  </w:style>
  <w:style w:type="paragraph" w:styleId="Textkomente">
    <w:name w:val="annotation text"/>
    <w:basedOn w:val="Normln"/>
    <w:uiPriority w:val="1"/>
    <w:semiHidden/>
    <w:rsid w:val="59A5D358"/>
    <w:rPr>
      <w:sz w:val="20"/>
      <w:szCs w:val="20"/>
    </w:rPr>
  </w:style>
  <w:style w:type="paragraph" w:styleId="Pedmtkomente">
    <w:name w:val="annotation subject"/>
    <w:basedOn w:val="Textkomente"/>
    <w:next w:val="Textkomente"/>
    <w:uiPriority w:val="1"/>
    <w:semiHidden/>
    <w:rsid w:val="59A5D358"/>
    <w:rPr>
      <w:b/>
      <w:bCs/>
    </w:rPr>
  </w:style>
  <w:style w:type="character" w:styleId="Sledovanodkaz">
    <w:name w:val="FollowedHyperlink"/>
    <w:rsid w:val="00CD4F67"/>
    <w:rPr>
      <w:color w:val="800080"/>
      <w:u w:val="single"/>
    </w:rPr>
  </w:style>
  <w:style w:type="character" w:customStyle="1" w:styleId="TextpoznpodarouChar">
    <w:name w:val="Text pozn. pod čarou Char"/>
    <w:link w:val="Textpoznpodarou"/>
    <w:uiPriority w:val="99"/>
    <w:rsid w:val="59A5D358"/>
    <w:rPr>
      <w:rFonts w:ascii="Interstate-Light" w:hAnsi="Interstate-Light"/>
      <w:noProof w:val="0"/>
      <w:lang w:val="cs-CZ"/>
    </w:rPr>
  </w:style>
  <w:style w:type="character" w:customStyle="1" w:styleId="ZkladntextChar">
    <w:name w:val="Základní text Char"/>
    <w:link w:val="Zkladntext"/>
    <w:uiPriority w:val="1"/>
    <w:rsid w:val="59A5D358"/>
    <w:rPr>
      <w:rFonts w:ascii="Courier New" w:hAnsi="Courier New"/>
      <w:noProof w:val="0"/>
      <w:sz w:val="24"/>
      <w:szCs w:val="24"/>
      <w:lang w:val="cs-CZ"/>
    </w:rPr>
  </w:style>
  <w:style w:type="paragraph" w:styleId="Odstavecseseznamem">
    <w:name w:val="List Paragraph"/>
    <w:basedOn w:val="Normln"/>
    <w:uiPriority w:val="34"/>
    <w:qFormat/>
    <w:rsid w:val="59A5D358"/>
    <w:pPr>
      <w:spacing w:line="240" w:lineRule="auto"/>
      <w:ind w:left="720"/>
    </w:pPr>
    <w:rPr>
      <w:rFonts w:ascii="Calibri" w:eastAsiaTheme="minorEastAsia" w:hAnsi="Calibri"/>
      <w:sz w:val="22"/>
      <w:szCs w:val="22"/>
    </w:rPr>
  </w:style>
  <w:style w:type="character" w:customStyle="1" w:styleId="apple-converted-space">
    <w:name w:val="apple-converted-space"/>
    <w:basedOn w:val="Standardnpsmoodstavce"/>
    <w:rsid w:val="00F00166"/>
  </w:style>
  <w:style w:type="paragraph" w:styleId="Revize">
    <w:name w:val="Revision"/>
    <w:hidden/>
    <w:uiPriority w:val="99"/>
    <w:semiHidden/>
    <w:rsid w:val="00A04BAE"/>
    <w:rPr>
      <w:rFonts w:ascii="Interstate-Light" w:hAnsi="Interstate-Light"/>
      <w:spacing w:val="-2"/>
      <w:sz w:val="18"/>
      <w:szCs w:val="24"/>
    </w:rPr>
  </w:style>
  <w:style w:type="character" w:styleId="Hypertextovodkaz">
    <w:name w:val="Hyperlink"/>
    <w:uiPriority w:val="99"/>
    <w:rsid w:val="00346D43"/>
    <w:rPr>
      <w:color w:val="0000FF"/>
      <w:u w:val="single"/>
    </w:rPr>
  </w:style>
  <w:style w:type="paragraph" w:customStyle="1" w:styleId="NoList1">
    <w:name w:val="No List1"/>
    <w:basedOn w:val="Normln"/>
    <w:uiPriority w:val="1"/>
    <w:rsid w:val="59A5D358"/>
    <w:pPr>
      <w:spacing w:line="240" w:lineRule="auto"/>
    </w:pPr>
    <w:rPr>
      <w:rFonts w:ascii="Palatino Linotype" w:eastAsia="Calibri" w:hAnsi="Palatino Linotype"/>
      <w:sz w:val="20"/>
      <w:szCs w:val="20"/>
      <w:lang w:eastAsia="en-GB"/>
    </w:rPr>
  </w:style>
  <w:style w:type="paragraph" w:customStyle="1" w:styleId="Default">
    <w:name w:val="Default"/>
    <w:rsid w:val="00860260"/>
    <w:pPr>
      <w:autoSpaceDE w:val="0"/>
      <w:autoSpaceDN w:val="0"/>
      <w:adjustRightInd w:val="0"/>
    </w:pPr>
    <w:rPr>
      <w:rFonts w:ascii="Invesco Interstate Light" w:eastAsiaTheme="minorHAnsi" w:hAnsi="Invesco Interstate Light" w:cs="Invesco Interstate Light"/>
      <w:color w:val="000000"/>
      <w:sz w:val="24"/>
      <w:szCs w:val="24"/>
      <w:lang w:eastAsia="en-US"/>
    </w:rPr>
  </w:style>
  <w:style w:type="character" w:customStyle="1" w:styleId="Bodybold">
    <w:name w:val="Body bold"/>
    <w:basedOn w:val="Standardnpsmoodstavce"/>
    <w:qFormat/>
    <w:rsid w:val="004545D9"/>
    <w:rPr>
      <w:b/>
      <w:bCs/>
    </w:rPr>
  </w:style>
  <w:style w:type="character" w:styleId="Siln">
    <w:name w:val="Strong"/>
    <w:basedOn w:val="Standardnpsmoodstavce"/>
    <w:uiPriority w:val="22"/>
    <w:qFormat/>
    <w:rsid w:val="00011256"/>
    <w:rPr>
      <w:b/>
      <w:bCs/>
    </w:rPr>
  </w:style>
  <w:style w:type="character" w:customStyle="1" w:styleId="A8">
    <w:name w:val="A8"/>
    <w:uiPriority w:val="99"/>
    <w:rsid w:val="004A4A38"/>
    <w:rPr>
      <w:rFonts w:cs="Invesco Interstate Light"/>
      <w:color w:val="211D1E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59A5D358"/>
    <w:pPr>
      <w:spacing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59A5D358"/>
    <w:rPr>
      <w:rFonts w:eastAsiaTheme="minorEastAsia"/>
      <w:color w:val="5A5A5A"/>
    </w:rPr>
  </w:style>
  <w:style w:type="paragraph" w:styleId="Citt">
    <w:name w:val="Quote"/>
    <w:basedOn w:val="Normln"/>
    <w:next w:val="Normln"/>
    <w:link w:val="CittChar"/>
    <w:uiPriority w:val="29"/>
    <w:qFormat/>
    <w:rsid w:val="59A5D35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59A5D358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59A5D358"/>
    <w:rPr>
      <w:rFonts w:asciiTheme="majorHAnsi" w:eastAsiaTheme="majorEastAsia" w:hAnsiTheme="majorHAnsi" w:cstheme="majorBidi"/>
      <w:i/>
      <w:iCs/>
      <w:noProof w:val="0"/>
      <w:color w:val="365F91" w:themeColor="accent1" w:themeShade="BF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rsid w:val="59A5D358"/>
    <w:rPr>
      <w:rFonts w:asciiTheme="majorHAnsi" w:eastAsiaTheme="majorEastAsia" w:hAnsiTheme="majorHAnsi" w:cstheme="majorBidi"/>
      <w:noProof w:val="0"/>
      <w:color w:val="365F91" w:themeColor="accent1" w:themeShade="BF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rsid w:val="59A5D358"/>
    <w:rPr>
      <w:rFonts w:asciiTheme="majorHAnsi" w:eastAsiaTheme="majorEastAsia" w:hAnsiTheme="majorHAnsi" w:cstheme="majorBidi"/>
      <w:noProof w:val="0"/>
      <w:color w:val="243F60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rsid w:val="59A5D358"/>
    <w:rPr>
      <w:rFonts w:asciiTheme="majorHAnsi" w:eastAsiaTheme="majorEastAsia" w:hAnsiTheme="majorHAnsi" w:cstheme="majorBidi"/>
      <w:i/>
      <w:iCs/>
      <w:noProof w:val="0"/>
      <w:color w:val="243F60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rsid w:val="59A5D358"/>
    <w:rPr>
      <w:rFonts w:asciiTheme="majorHAnsi" w:eastAsiaTheme="majorEastAsia" w:hAnsiTheme="majorHAnsi" w:cstheme="majorBidi"/>
      <w:noProof w:val="0"/>
      <w:color w:val="272727"/>
      <w:sz w:val="21"/>
      <w:szCs w:val="21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rsid w:val="59A5D358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59A5D358"/>
    <w:rPr>
      <w:rFonts w:asciiTheme="majorHAnsi" w:eastAsiaTheme="majorEastAsia" w:hAnsiTheme="majorHAnsi" w:cstheme="majorBidi"/>
      <w:noProof w:val="0"/>
      <w:sz w:val="56"/>
      <w:szCs w:val="56"/>
      <w:lang w:val="cs-CZ"/>
    </w:rPr>
  </w:style>
  <w:style w:type="character" w:customStyle="1" w:styleId="PodnadpisChar">
    <w:name w:val="Podnadpis Char"/>
    <w:basedOn w:val="Standardnpsmoodstavce"/>
    <w:link w:val="Podnadpis"/>
    <w:uiPriority w:val="11"/>
    <w:rsid w:val="59A5D358"/>
    <w:rPr>
      <w:rFonts w:ascii="Times New Roman" w:eastAsiaTheme="minorEastAsia" w:hAnsi="Times New Roman" w:cs="Times New Roman"/>
      <w:noProof w:val="0"/>
      <w:color w:val="5A5A5A"/>
      <w:lang w:val="cs-CZ"/>
    </w:rPr>
  </w:style>
  <w:style w:type="character" w:customStyle="1" w:styleId="CittChar">
    <w:name w:val="Citát Char"/>
    <w:basedOn w:val="Standardnpsmoodstavce"/>
    <w:link w:val="Citt"/>
    <w:uiPriority w:val="29"/>
    <w:rsid w:val="59A5D358"/>
    <w:rPr>
      <w:i/>
      <w:iCs/>
      <w:noProof w:val="0"/>
      <w:color w:val="404040" w:themeColor="text1" w:themeTint="BF"/>
      <w:lang w:val="cs-CZ"/>
    </w:rPr>
  </w:style>
  <w:style w:type="character" w:customStyle="1" w:styleId="VrazncittChar">
    <w:name w:val="Výrazný citát Char"/>
    <w:basedOn w:val="Standardnpsmoodstavce"/>
    <w:link w:val="Vrazncitt"/>
    <w:uiPriority w:val="30"/>
    <w:rsid w:val="59A5D358"/>
    <w:rPr>
      <w:i/>
      <w:iCs/>
      <w:noProof w:val="0"/>
      <w:color w:val="4F81BD" w:themeColor="accent1"/>
      <w:lang w:val="cs-CZ"/>
    </w:rPr>
  </w:style>
  <w:style w:type="paragraph" w:styleId="Obsah1">
    <w:name w:val="toc 1"/>
    <w:basedOn w:val="Normln"/>
    <w:next w:val="Normln"/>
    <w:uiPriority w:val="39"/>
    <w:unhideWhenUsed/>
    <w:rsid w:val="59A5D358"/>
    <w:pPr>
      <w:spacing w:after="100"/>
    </w:pPr>
  </w:style>
  <w:style w:type="paragraph" w:styleId="Obsah2">
    <w:name w:val="toc 2"/>
    <w:basedOn w:val="Normln"/>
    <w:next w:val="Normln"/>
    <w:uiPriority w:val="39"/>
    <w:unhideWhenUsed/>
    <w:rsid w:val="59A5D358"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rsid w:val="59A5D358"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rsid w:val="59A5D358"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rsid w:val="59A5D358"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rsid w:val="59A5D358"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rsid w:val="59A5D358"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rsid w:val="59A5D358"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rsid w:val="59A5D358"/>
    <w:pPr>
      <w:spacing w:after="100"/>
      <w:ind w:left="1760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59A5D358"/>
    <w:pPr>
      <w:spacing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59A5D358"/>
    <w:rPr>
      <w:noProof w:val="0"/>
      <w:sz w:val="20"/>
      <w:szCs w:val="20"/>
      <w:lang w:val="cs-CZ"/>
    </w:rPr>
  </w:style>
  <w:style w:type="paragraph" w:customStyle="1" w:styleId="key-takeawaysdesc">
    <w:name w:val="key-takeaways__desc"/>
    <w:basedOn w:val="Normln"/>
    <w:rsid w:val="000314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customStyle="1" w:styleId="gmail-m2150731417562814734gmail-m6704279957707695932gmail-m-3490957566834524178gmail-m-7148903268299358622msolistparagraph">
    <w:name w:val="gmail-m_2150731417562814734gmail-m6704279957707695932gmail-m-3490957566834524178gmail-m-7148903268299358622msolistparagraph"/>
    <w:basedOn w:val="Normln"/>
    <w:rsid w:val="00283E34"/>
    <w:pPr>
      <w:suppressAutoHyphens/>
      <w:autoSpaceDN w:val="0"/>
      <w:spacing w:before="100" w:after="100" w:line="240" w:lineRule="auto"/>
      <w:textAlignment w:val="baseline"/>
    </w:pPr>
    <w:rPr>
      <w:rFonts w:ascii="Calibri" w:eastAsia="Calibri" w:hAnsi="Calibri" w:cs="Calibri"/>
      <w:sz w:val="22"/>
      <w:szCs w:val="22"/>
      <w:lang w:eastAsia="cs-CZ"/>
    </w:rPr>
  </w:style>
  <w:style w:type="paragraph" w:customStyle="1" w:styleId="gmail-m2150731417562814734gmail-m6704279957707695932gmail-m-3490957566834524178gmail-m-7148903268299358622default">
    <w:name w:val="gmail-m_2150731417562814734gmail-m6704279957707695932gmail-m-3490957566834524178gmail-m-7148903268299358622default"/>
    <w:basedOn w:val="Normln"/>
    <w:rsid w:val="002C051B"/>
    <w:pPr>
      <w:suppressAutoHyphens/>
      <w:autoSpaceDN w:val="0"/>
      <w:spacing w:before="100" w:after="100" w:line="240" w:lineRule="auto"/>
      <w:textAlignment w:val="baseline"/>
    </w:pPr>
    <w:rPr>
      <w:rFonts w:ascii="Calibri" w:eastAsia="Calibri" w:hAnsi="Calibri" w:cs="Calibri"/>
      <w:sz w:val="22"/>
      <w:szCs w:val="22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2F4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7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0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5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3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6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0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liska.krohova@crestco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6dfd10-9eb5-4249-938c-87f97f8f4618">
      <Terms xmlns="http://schemas.microsoft.com/office/infopath/2007/PartnerControls"/>
    </lcf76f155ced4ddcb4097134ff3c332f>
    <TaxCatchAll xmlns="6f6b2ab8-9abd-4745-83ea-f28354fb4a8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259DBD5BFD70458D4F32D577691991" ma:contentTypeVersion="18" ma:contentTypeDescription="Create a new document." ma:contentTypeScope="" ma:versionID="ad45028c6f7a51d724d121a1f8542c5b">
  <xsd:schema xmlns:xsd="http://www.w3.org/2001/XMLSchema" xmlns:xs="http://www.w3.org/2001/XMLSchema" xmlns:p="http://schemas.microsoft.com/office/2006/metadata/properties" xmlns:ns2="676dfd10-9eb5-4249-938c-87f97f8f4618" xmlns:ns3="6f6b2ab8-9abd-4745-83ea-f28354fb4a84" targetNamespace="http://schemas.microsoft.com/office/2006/metadata/properties" ma:root="true" ma:fieldsID="e591d9f245c6de5cde52871141cfea66" ns2:_="" ns3:_="">
    <xsd:import namespace="676dfd10-9eb5-4249-938c-87f97f8f4618"/>
    <xsd:import namespace="6f6b2ab8-9abd-4745-83ea-f28354fb4a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dfd10-9eb5-4249-938c-87f97f8f4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b2ab8-9abd-4745-83ea-f28354fb4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d3e503f-19c9-4647-9814-ee093940f8ae}" ma:internalName="TaxCatchAll" ma:showField="CatchAllData" ma:web="6f6b2ab8-9abd-4745-83ea-f28354fb4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F8A2AE-AABC-49C5-8529-B6352AFED5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571912-F4A6-4C20-AFF8-4273E445F0A4}">
  <ds:schemaRefs>
    <ds:schemaRef ds:uri="http://schemas.microsoft.com/office/2006/metadata/properties"/>
    <ds:schemaRef ds:uri="http://schemas.microsoft.com/office/infopath/2007/PartnerControls"/>
    <ds:schemaRef ds:uri="676dfd10-9eb5-4249-938c-87f97f8f4618"/>
    <ds:schemaRef ds:uri="6f6b2ab8-9abd-4745-83ea-f28354fb4a84"/>
  </ds:schemaRefs>
</ds:datastoreItem>
</file>

<file path=customXml/itemProps3.xml><?xml version="1.0" encoding="utf-8"?>
<ds:datastoreItem xmlns:ds="http://schemas.openxmlformats.org/officeDocument/2006/customXml" ds:itemID="{C9D5603F-4211-4E0F-86EF-DBB2ACF3D3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5104B0-2F76-441B-B499-10EFE4141E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6dfd10-9eb5-4249-938c-87f97f8f4618"/>
    <ds:schemaRef ds:uri="6f6b2ab8-9abd-4745-83ea-f28354fb4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747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Performance</vt:lpstr>
    </vt:vector>
  </TitlesOfParts>
  <Company>INVESCO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</dc:title>
  <dc:creator>VJ</dc:creator>
  <cp:lastModifiedBy>Jana Bělochová | CrestCommunications a.s.</cp:lastModifiedBy>
  <cp:revision>3</cp:revision>
  <cp:lastPrinted>2021-02-17T20:24:00Z</cp:lastPrinted>
  <dcterms:created xsi:type="dcterms:W3CDTF">2026-06-15T07:38:00Z</dcterms:created>
  <dcterms:modified xsi:type="dcterms:W3CDTF">2026-06-15T07:38:00Z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0x01010022259DBD5BFD70458D4F32D577691991</vt:lpwstr>
  </property>
  <property fmtid="{D5CDD505-2E9C-101B-9397-08002B2CF9AE}" pid="3" name="MediaServiceImageTags">
    <vt:lpwstr/>
  </property>
</Properties>
</file>